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00F0A0" w14:textId="751AD9E0" w:rsidR="004C67E0" w:rsidRPr="00D130A7" w:rsidRDefault="338B7BC8" w:rsidP="338B7BC8">
      <w:pPr>
        <w:tabs>
          <w:tab w:val="right" w:pos="9630"/>
        </w:tabs>
        <w:spacing w:after="0"/>
        <w:jc w:val="both"/>
        <w:rPr>
          <w:rFonts w:ascii="Arial" w:hAnsi="Arial" w:cs="Arial"/>
          <w:b/>
          <w:bCs/>
          <w:sz w:val="24"/>
          <w:szCs w:val="24"/>
        </w:rPr>
      </w:pPr>
      <w:bookmarkStart w:id="0" w:name="page1"/>
      <w:r w:rsidRPr="338B7BC8">
        <w:rPr>
          <w:rFonts w:ascii="Arial" w:hAnsi="Arial" w:cs="Arial"/>
          <w:b/>
          <w:bCs/>
          <w:sz w:val="24"/>
          <w:szCs w:val="24"/>
        </w:rPr>
        <w:t>3GPP TSG-RAN WG4 Meeting #10</w:t>
      </w:r>
      <w:r w:rsidR="00453D84">
        <w:rPr>
          <w:rFonts w:ascii="Arial" w:hAnsi="Arial" w:cs="Arial"/>
          <w:b/>
          <w:bCs/>
          <w:sz w:val="24"/>
          <w:szCs w:val="24"/>
        </w:rPr>
        <w:t>5</w:t>
      </w:r>
      <w:r w:rsidR="003C6770">
        <w:tab/>
      </w:r>
      <w:r w:rsidRPr="338B7BC8">
        <w:rPr>
          <w:rFonts w:ascii="Arial" w:hAnsi="Arial" w:cs="Arial"/>
          <w:b/>
          <w:bCs/>
          <w:sz w:val="24"/>
          <w:szCs w:val="24"/>
        </w:rPr>
        <w:t>R4-22</w:t>
      </w:r>
      <w:r w:rsidR="00EF4107">
        <w:rPr>
          <w:rFonts w:ascii="Arial" w:hAnsi="Arial" w:cs="Arial"/>
          <w:b/>
          <w:bCs/>
          <w:sz w:val="24"/>
          <w:szCs w:val="24"/>
        </w:rPr>
        <w:t>19011</w:t>
      </w:r>
    </w:p>
    <w:p w14:paraId="60665374" w14:textId="1F40F7DC" w:rsidR="00E414C6" w:rsidRPr="00D130A7" w:rsidRDefault="00453D84" w:rsidP="338B7BC8">
      <w:pPr>
        <w:tabs>
          <w:tab w:val="right" w:pos="9630"/>
        </w:tabs>
        <w:spacing w:after="0"/>
        <w:jc w:val="both"/>
        <w:rPr>
          <w:rFonts w:ascii="Arial" w:hAnsi="Arial"/>
          <w:b/>
          <w:bCs/>
          <w:sz w:val="24"/>
          <w:szCs w:val="24"/>
          <w:lang w:val="en-US"/>
        </w:rPr>
      </w:pPr>
      <w:r w:rsidRPr="00453D84">
        <w:rPr>
          <w:rFonts w:ascii="Arial" w:eastAsia="SimSun" w:hAnsi="Arial"/>
          <w:b/>
          <w:bCs/>
          <w:sz w:val="24"/>
          <w:szCs w:val="24"/>
          <w:lang w:eastAsia="zh-CN"/>
        </w:rPr>
        <w:t>Toulouse, France, November 14 – November 18, 2022</w:t>
      </w:r>
    </w:p>
    <w:p w14:paraId="5C98555D" w14:textId="262A0A3D" w:rsidR="00214859" w:rsidRPr="00D130A7" w:rsidRDefault="338B7BC8" w:rsidP="338B7BC8">
      <w:pPr>
        <w:tabs>
          <w:tab w:val="left" w:pos="1985"/>
        </w:tabs>
        <w:jc w:val="both"/>
        <w:rPr>
          <w:rFonts w:ascii="Arial" w:hAnsi="Arial"/>
          <w:sz w:val="24"/>
          <w:szCs w:val="24"/>
          <w:lang w:val="en-US" w:eastAsia="ja-JP"/>
        </w:rPr>
      </w:pPr>
      <w:r w:rsidRPr="338B7BC8">
        <w:rPr>
          <w:rFonts w:ascii="Arial" w:hAnsi="Arial"/>
          <w:b/>
          <w:bCs/>
          <w:sz w:val="24"/>
          <w:szCs w:val="24"/>
          <w:lang w:val="en-US"/>
        </w:rPr>
        <w:t>Agenda item:</w:t>
      </w:r>
      <w:r w:rsidR="00214859">
        <w:tab/>
      </w:r>
      <w:r w:rsidR="00453D84">
        <w:rPr>
          <w:rFonts w:ascii="Arial" w:hAnsi="Arial"/>
          <w:sz w:val="24"/>
          <w:szCs w:val="24"/>
          <w:lang w:val="en-US" w:eastAsia="ja-JP"/>
        </w:rPr>
        <w:t>8.8.3.</w:t>
      </w:r>
      <w:r w:rsidR="007C2708">
        <w:rPr>
          <w:rFonts w:ascii="Arial" w:hAnsi="Arial"/>
          <w:sz w:val="24"/>
          <w:szCs w:val="24"/>
          <w:lang w:val="en-US" w:eastAsia="ja-JP"/>
        </w:rPr>
        <w:t>4</w:t>
      </w:r>
    </w:p>
    <w:p w14:paraId="5B0FC1DA" w14:textId="77777777" w:rsidR="0081689A" w:rsidRPr="00891A01" w:rsidRDefault="0081689A" w:rsidP="00173080">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34FE8D29" w:rsidR="00FA6851" w:rsidRPr="00891A01" w:rsidRDefault="338B7BC8" w:rsidP="338B7BC8">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r w:rsidRPr="338B7BC8">
        <w:rPr>
          <w:rFonts w:ascii="Arial" w:hAnsi="Arial"/>
          <w:sz w:val="24"/>
          <w:szCs w:val="24"/>
          <w:lang w:val="en-US"/>
        </w:rPr>
        <w:t xml:space="preserve"> </w:t>
      </w:r>
      <w:r w:rsidR="0081689A">
        <w:tab/>
      </w:r>
      <w:r w:rsidR="00E460C2" w:rsidRPr="00E460C2">
        <w:rPr>
          <w:rFonts w:ascii="Arial" w:hAnsi="Arial"/>
          <w:sz w:val="24"/>
          <w:szCs w:val="24"/>
          <w:lang w:val="en-US" w:eastAsia="ja-JP"/>
        </w:rPr>
        <w:t>Discussions for L</w:t>
      </w:r>
      <w:r w:rsidR="00E460C2">
        <w:rPr>
          <w:rFonts w:ascii="Arial" w:hAnsi="Arial"/>
          <w:sz w:val="24"/>
          <w:szCs w:val="24"/>
          <w:lang w:val="en-US" w:eastAsia="ja-JP"/>
        </w:rPr>
        <w:t>1</w:t>
      </w:r>
      <w:r w:rsidR="00E460C2" w:rsidRPr="00E460C2">
        <w:rPr>
          <w:rFonts w:ascii="Arial" w:hAnsi="Arial"/>
          <w:sz w:val="24"/>
          <w:szCs w:val="24"/>
          <w:lang w:val="en-US" w:eastAsia="ja-JP"/>
        </w:rPr>
        <w:t xml:space="preserve"> measurements on FR2 </w:t>
      </w:r>
      <w:proofErr w:type="gramStart"/>
      <w:r w:rsidR="00E460C2" w:rsidRPr="00E460C2">
        <w:rPr>
          <w:rFonts w:ascii="Arial" w:hAnsi="Arial"/>
          <w:sz w:val="24"/>
          <w:szCs w:val="24"/>
          <w:lang w:val="en-US" w:eastAsia="ja-JP"/>
        </w:rPr>
        <w:t>multi Rx</w:t>
      </w:r>
      <w:proofErr w:type="gramEnd"/>
      <w:r w:rsidR="00E460C2" w:rsidRPr="00E460C2">
        <w:rPr>
          <w:rFonts w:ascii="Arial" w:hAnsi="Arial"/>
          <w:sz w:val="24"/>
          <w:szCs w:val="24"/>
          <w:lang w:val="en-US" w:eastAsia="ja-JP"/>
        </w:rPr>
        <w:t xml:space="preserve"> chain DL reception</w:t>
      </w:r>
    </w:p>
    <w:p w14:paraId="5CBDDE9A" w14:textId="09433224" w:rsidR="0081689A" w:rsidRPr="00891A01" w:rsidRDefault="0081689A" w:rsidP="00173080">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7D1679BB" w:rsidR="00906173" w:rsidRDefault="00906173" w:rsidP="00173080">
      <w:pPr>
        <w:pStyle w:val="1"/>
        <w:numPr>
          <w:ilvl w:val="0"/>
          <w:numId w:val="1"/>
        </w:numPr>
        <w:jc w:val="both"/>
      </w:pPr>
      <w:r w:rsidRPr="00891A01">
        <w:t>Introduction</w:t>
      </w:r>
      <w:r w:rsidR="001063BE">
        <w:t>s</w:t>
      </w:r>
    </w:p>
    <w:p w14:paraId="0DC0A542" w14:textId="471AC30F" w:rsidR="00CB1FCB" w:rsidRDefault="00E460C2" w:rsidP="00173080">
      <w:pPr>
        <w:jc w:val="both"/>
        <w:rPr>
          <w:lang w:eastAsia="ja-JP"/>
        </w:rPr>
      </w:pPr>
      <w:r>
        <w:rPr>
          <w:lang w:eastAsia="ja-JP"/>
        </w:rPr>
        <w:t>At the last RAN4 #104-</w:t>
      </w:r>
      <w:r>
        <w:rPr>
          <w:rFonts w:hint="eastAsia"/>
          <w:lang w:eastAsia="ja-JP"/>
        </w:rPr>
        <w:t>b</w:t>
      </w:r>
      <w:r>
        <w:rPr>
          <w:lang w:eastAsia="ja-JP"/>
        </w:rPr>
        <w:t xml:space="preserve">is-e meeting, the feasibility of L1 measurement enhancement was discussed and it could not reach the conclusion. </w:t>
      </w:r>
      <w:r w:rsidRPr="338B7BC8">
        <w:rPr>
          <w:lang w:eastAsia="ja-JP"/>
        </w:rPr>
        <w:t xml:space="preserve">According to the agreed </w:t>
      </w:r>
      <w:r>
        <w:rPr>
          <w:lang w:eastAsia="ja-JP"/>
        </w:rPr>
        <w:t>WF [1]</w:t>
      </w:r>
      <w:r w:rsidRPr="338B7BC8">
        <w:rPr>
          <w:lang w:eastAsia="ja-JP"/>
        </w:rPr>
        <w:t>, this contribution tries to</w:t>
      </w:r>
      <w:r>
        <w:rPr>
          <w:lang w:eastAsia="ja-JP"/>
        </w:rPr>
        <w:t xml:space="preserve"> investigate the summarized points. The discussion points are copied below.</w:t>
      </w:r>
    </w:p>
    <w:p w14:paraId="68B9EE90" w14:textId="15EBFAE8" w:rsidR="00E460C2" w:rsidRDefault="00E460C2" w:rsidP="00E460C2">
      <w:pPr>
        <w:pStyle w:val="afc"/>
        <w:numPr>
          <w:ilvl w:val="0"/>
          <w:numId w:val="24"/>
        </w:numPr>
        <w:jc w:val="both"/>
        <w:rPr>
          <w:lang w:eastAsia="ja-JP"/>
        </w:rPr>
      </w:pPr>
      <w:r w:rsidRPr="00E460C2">
        <w:rPr>
          <w:lang w:eastAsia="ja-JP"/>
        </w:rPr>
        <w:t>Reducing the beam sweeping factor</w:t>
      </w:r>
    </w:p>
    <w:p w14:paraId="19055BF8" w14:textId="531CD2B5" w:rsidR="00E460C2" w:rsidRPr="00E460C2" w:rsidRDefault="00E460C2" w:rsidP="00E460C2">
      <w:pPr>
        <w:pStyle w:val="afc"/>
        <w:numPr>
          <w:ilvl w:val="0"/>
          <w:numId w:val="24"/>
        </w:numPr>
        <w:jc w:val="both"/>
        <w:rPr>
          <w:lang w:eastAsia="ja-JP"/>
        </w:rPr>
      </w:pPr>
      <w:r>
        <w:rPr>
          <w:rFonts w:hint="eastAsia"/>
          <w:lang w:val="en-US" w:eastAsia="ja-JP"/>
        </w:rPr>
        <w:t>S</w:t>
      </w:r>
      <w:r>
        <w:rPr>
          <w:lang w:val="en-US" w:eastAsia="ja-JP"/>
        </w:rPr>
        <w:t>imultaneous reception of data and RS</w:t>
      </w:r>
    </w:p>
    <w:p w14:paraId="06593806" w14:textId="69D298B5" w:rsidR="00E460C2" w:rsidRPr="00BB0BDD" w:rsidRDefault="00E460C2" w:rsidP="00E460C2">
      <w:pPr>
        <w:pStyle w:val="afc"/>
        <w:numPr>
          <w:ilvl w:val="0"/>
          <w:numId w:val="24"/>
        </w:numPr>
        <w:jc w:val="both"/>
        <w:rPr>
          <w:lang w:eastAsia="ja-JP"/>
        </w:rPr>
      </w:pPr>
      <w:r>
        <w:rPr>
          <w:rFonts w:hint="eastAsia"/>
          <w:lang w:val="en-US" w:eastAsia="ja-JP"/>
        </w:rPr>
        <w:t>S</w:t>
      </w:r>
      <w:r>
        <w:rPr>
          <w:lang w:val="en-US" w:eastAsia="ja-JP"/>
        </w:rPr>
        <w:t xml:space="preserve">imultaneous reception of RS for L1 measurements with different QCL </w:t>
      </w:r>
      <w:proofErr w:type="gramStart"/>
      <w:r>
        <w:rPr>
          <w:lang w:val="en-US" w:eastAsia="ja-JP"/>
        </w:rPr>
        <w:t>type-D</w:t>
      </w:r>
      <w:proofErr w:type="gramEnd"/>
    </w:p>
    <w:p w14:paraId="41C15003" w14:textId="7F91A669" w:rsidR="007F2E80" w:rsidRDefault="338B7BC8" w:rsidP="00173080">
      <w:pPr>
        <w:pStyle w:val="1"/>
        <w:numPr>
          <w:ilvl w:val="0"/>
          <w:numId w:val="1"/>
        </w:numPr>
        <w:spacing w:after="120"/>
        <w:jc w:val="both"/>
        <w:rPr>
          <w:lang w:eastAsia="ja-JP"/>
        </w:rPr>
      </w:pPr>
      <w:r w:rsidRPr="338B7BC8">
        <w:rPr>
          <w:lang w:eastAsia="ja-JP"/>
        </w:rPr>
        <w:t>Discussion</w:t>
      </w:r>
    </w:p>
    <w:p w14:paraId="34D3D03A" w14:textId="0672BF85" w:rsidR="338B7BC8" w:rsidRDefault="00E460C2" w:rsidP="338B7BC8">
      <w:pPr>
        <w:pStyle w:val="1"/>
        <w:numPr>
          <w:ilvl w:val="1"/>
          <w:numId w:val="1"/>
        </w:numPr>
        <w:spacing w:after="120"/>
        <w:jc w:val="both"/>
        <w:rPr>
          <w:sz w:val="28"/>
          <w:szCs w:val="28"/>
          <w:lang w:eastAsia="ja-JP"/>
        </w:rPr>
      </w:pPr>
      <w:r w:rsidRPr="00E460C2">
        <w:rPr>
          <w:sz w:val="28"/>
          <w:szCs w:val="28"/>
          <w:lang w:eastAsia="ja-JP"/>
        </w:rPr>
        <w:t>Reducing the beam sweeping factor</w:t>
      </w:r>
    </w:p>
    <w:p w14:paraId="4DFE4739" w14:textId="6CC30CAE" w:rsidR="00B53FC1" w:rsidRDefault="000F2146" w:rsidP="00173080">
      <w:pPr>
        <w:jc w:val="both"/>
        <w:rPr>
          <w:lang w:val="en-US" w:eastAsia="ja-JP"/>
        </w:rPr>
      </w:pPr>
      <w:r w:rsidRPr="000F2146">
        <w:rPr>
          <w:rFonts w:hint="eastAsia"/>
          <w:lang w:val="en-US" w:eastAsia="ja-JP"/>
        </w:rPr>
        <w:t>7</w:t>
      </w:r>
      <w:r w:rsidRPr="000F2146">
        <w:rPr>
          <w:lang w:val="en-US" w:eastAsia="ja-JP"/>
        </w:rPr>
        <w:t xml:space="preserve"> discussion</w:t>
      </w:r>
      <w:r>
        <w:rPr>
          <w:lang w:val="en-US" w:eastAsia="ja-JP"/>
        </w:rPr>
        <w:t xml:space="preserve"> points are summarized in the WF as follows:</w:t>
      </w:r>
    </w:p>
    <w:p w14:paraId="2C9EC429" w14:textId="4256A912" w:rsidR="000F2146" w:rsidRPr="000F2146" w:rsidRDefault="000F2146" w:rsidP="000F2146">
      <w:pPr>
        <w:pStyle w:val="afc"/>
        <w:numPr>
          <w:ilvl w:val="0"/>
          <w:numId w:val="25"/>
        </w:numPr>
        <w:jc w:val="both"/>
        <w:rPr>
          <w:lang w:val="en-US" w:eastAsia="ja-JP"/>
        </w:rPr>
      </w:pPr>
      <w:r>
        <w:rPr>
          <w:lang w:val="en-US" w:eastAsia="ja-JP"/>
        </w:rPr>
        <w:t>W</w:t>
      </w:r>
      <w:r w:rsidRPr="000F2146">
        <w:rPr>
          <w:lang w:val="en-US" w:eastAsia="ja-JP"/>
        </w:rPr>
        <w:t>hether it is possible to reduce the beam sweeping factor reduction in case UE receives the measurement RS from a single direction (issue brought up in R4-2215761- Mediatek)</w:t>
      </w:r>
    </w:p>
    <w:p w14:paraId="61D812AA" w14:textId="5156E098" w:rsidR="000F2146" w:rsidRPr="000F2146" w:rsidRDefault="000F2146" w:rsidP="000F2146">
      <w:pPr>
        <w:pStyle w:val="afc"/>
        <w:numPr>
          <w:ilvl w:val="0"/>
          <w:numId w:val="25"/>
        </w:numPr>
        <w:jc w:val="both"/>
        <w:rPr>
          <w:lang w:val="en-US" w:eastAsia="ja-JP"/>
        </w:rPr>
      </w:pPr>
      <w:r>
        <w:rPr>
          <w:lang w:val="en-US" w:eastAsia="ja-JP"/>
        </w:rPr>
        <w:t>H</w:t>
      </w:r>
      <w:r w:rsidRPr="000F2146">
        <w:rPr>
          <w:lang w:val="en-US" w:eastAsia="ja-JP"/>
        </w:rPr>
        <w:t xml:space="preserve">ow much reduction is </w:t>
      </w:r>
      <w:proofErr w:type="gramStart"/>
      <w:r w:rsidRPr="000F2146">
        <w:rPr>
          <w:lang w:val="en-US" w:eastAsia="ja-JP"/>
        </w:rPr>
        <w:t>needed</w:t>
      </w:r>
      <w:proofErr w:type="gramEnd"/>
    </w:p>
    <w:p w14:paraId="3950DF52" w14:textId="2919DA30" w:rsidR="000F2146" w:rsidRPr="000F2146" w:rsidRDefault="000F2146" w:rsidP="000F2146">
      <w:pPr>
        <w:pStyle w:val="afc"/>
        <w:numPr>
          <w:ilvl w:val="0"/>
          <w:numId w:val="25"/>
        </w:numPr>
        <w:jc w:val="both"/>
        <w:rPr>
          <w:lang w:val="en-US" w:eastAsia="ja-JP"/>
        </w:rPr>
      </w:pPr>
      <w:r>
        <w:rPr>
          <w:lang w:val="en-US" w:eastAsia="ja-JP"/>
        </w:rPr>
        <w:t>S</w:t>
      </w:r>
      <w:r w:rsidRPr="000F2146">
        <w:rPr>
          <w:lang w:val="en-US" w:eastAsia="ja-JP"/>
        </w:rPr>
        <w:t>cenarios and potential conditions in requirements</w:t>
      </w:r>
    </w:p>
    <w:p w14:paraId="6E942547" w14:textId="3F6A65E0" w:rsidR="000F2146" w:rsidRPr="000F2146" w:rsidRDefault="000F2146" w:rsidP="000F2146">
      <w:pPr>
        <w:pStyle w:val="afc"/>
        <w:numPr>
          <w:ilvl w:val="0"/>
          <w:numId w:val="25"/>
        </w:numPr>
        <w:jc w:val="both"/>
        <w:rPr>
          <w:lang w:val="en-US" w:eastAsia="ja-JP"/>
        </w:rPr>
      </w:pPr>
      <w:r>
        <w:rPr>
          <w:lang w:val="en-US" w:eastAsia="ja-JP"/>
        </w:rPr>
        <w:t>I</w:t>
      </w:r>
      <w:r w:rsidRPr="000F2146">
        <w:rPr>
          <w:lang w:val="en-US" w:eastAsia="ja-JP"/>
        </w:rPr>
        <w:t>nterpretation of RX beam sweeping factor reduction</w:t>
      </w:r>
    </w:p>
    <w:p w14:paraId="4467027D" w14:textId="3CBBEFAE" w:rsidR="000F2146" w:rsidRPr="000F2146" w:rsidRDefault="000F2146" w:rsidP="000F2146">
      <w:pPr>
        <w:pStyle w:val="afc"/>
        <w:numPr>
          <w:ilvl w:val="0"/>
          <w:numId w:val="25"/>
        </w:numPr>
        <w:jc w:val="both"/>
        <w:rPr>
          <w:lang w:val="en-US" w:eastAsia="ja-JP"/>
        </w:rPr>
      </w:pPr>
      <w:r>
        <w:rPr>
          <w:lang w:val="en-US" w:eastAsia="ja-JP"/>
        </w:rPr>
        <w:t>H</w:t>
      </w:r>
      <w:r w:rsidRPr="000F2146">
        <w:rPr>
          <w:lang w:val="en-US" w:eastAsia="ja-JP"/>
        </w:rPr>
        <w:t>ardware or other implementation constraints under which reducing the sweeping factor is feasible</w:t>
      </w:r>
    </w:p>
    <w:p w14:paraId="3ED74C41" w14:textId="71DBE6A9" w:rsidR="000F2146" w:rsidRPr="000F2146" w:rsidRDefault="000F2146" w:rsidP="000F2146">
      <w:pPr>
        <w:pStyle w:val="afc"/>
        <w:numPr>
          <w:ilvl w:val="1"/>
          <w:numId w:val="25"/>
        </w:numPr>
        <w:jc w:val="both"/>
        <w:rPr>
          <w:lang w:val="en-US" w:eastAsia="ja-JP"/>
        </w:rPr>
      </w:pPr>
      <w:r>
        <w:rPr>
          <w:lang w:val="en-US" w:eastAsia="ja-JP"/>
        </w:rPr>
        <w:t>F</w:t>
      </w:r>
      <w:r w:rsidRPr="000F2146">
        <w:rPr>
          <w:lang w:val="en-US" w:eastAsia="ja-JP"/>
        </w:rPr>
        <w:t>easibility of imposing such constraints on implementation</w:t>
      </w:r>
    </w:p>
    <w:p w14:paraId="64952118" w14:textId="65DC9E8D" w:rsidR="000F2146" w:rsidRPr="000F2146" w:rsidRDefault="000F2146" w:rsidP="000F2146">
      <w:pPr>
        <w:pStyle w:val="afc"/>
        <w:numPr>
          <w:ilvl w:val="1"/>
          <w:numId w:val="25"/>
        </w:numPr>
        <w:jc w:val="both"/>
        <w:rPr>
          <w:lang w:val="en-US" w:eastAsia="ja-JP"/>
        </w:rPr>
      </w:pPr>
      <w:r>
        <w:rPr>
          <w:lang w:val="en-US" w:eastAsia="ja-JP"/>
        </w:rPr>
        <w:t>A</w:t>
      </w:r>
      <w:r w:rsidRPr="000F2146">
        <w:rPr>
          <w:lang w:val="en-US" w:eastAsia="ja-JP"/>
        </w:rPr>
        <w:t xml:space="preserve">re the conditions enforceable through requirements and </w:t>
      </w:r>
      <w:proofErr w:type="gramStart"/>
      <w:r w:rsidRPr="000F2146">
        <w:rPr>
          <w:lang w:val="en-US" w:eastAsia="ja-JP"/>
        </w:rPr>
        <w:t>testing</w:t>
      </w:r>
      <w:proofErr w:type="gramEnd"/>
    </w:p>
    <w:p w14:paraId="48237A7F" w14:textId="363DB7A0" w:rsidR="000F2146" w:rsidRPr="000F2146" w:rsidRDefault="000F2146" w:rsidP="000F2146">
      <w:pPr>
        <w:pStyle w:val="afc"/>
        <w:numPr>
          <w:ilvl w:val="0"/>
          <w:numId w:val="25"/>
        </w:numPr>
        <w:jc w:val="both"/>
        <w:rPr>
          <w:lang w:val="en-US" w:eastAsia="ja-JP"/>
        </w:rPr>
      </w:pPr>
      <w:r>
        <w:rPr>
          <w:lang w:val="en-US" w:eastAsia="ja-JP"/>
        </w:rPr>
        <w:t>S</w:t>
      </w:r>
      <w:r w:rsidRPr="000F2146">
        <w:rPr>
          <w:lang w:val="en-US" w:eastAsia="ja-JP"/>
        </w:rPr>
        <w:t>ystem level considerations on performance gain from improving the sweeping factor</w:t>
      </w:r>
    </w:p>
    <w:p w14:paraId="11CA6B5F" w14:textId="6C89AC9F" w:rsidR="000F2146" w:rsidRDefault="000F2146" w:rsidP="000F2146">
      <w:pPr>
        <w:pStyle w:val="afc"/>
        <w:numPr>
          <w:ilvl w:val="0"/>
          <w:numId w:val="25"/>
        </w:numPr>
        <w:jc w:val="both"/>
        <w:rPr>
          <w:lang w:val="en-US" w:eastAsia="ja-JP"/>
        </w:rPr>
      </w:pPr>
      <w:r>
        <w:rPr>
          <w:lang w:val="en-US" w:eastAsia="ja-JP"/>
        </w:rPr>
        <w:t>P</w:t>
      </w:r>
      <w:r w:rsidRPr="000F2146">
        <w:rPr>
          <w:lang w:val="en-US" w:eastAsia="ja-JP"/>
        </w:rPr>
        <w:t>ower consumption impac</w:t>
      </w:r>
      <w:r>
        <w:rPr>
          <w:lang w:val="en-US" w:eastAsia="ja-JP"/>
        </w:rPr>
        <w:t>t</w:t>
      </w:r>
    </w:p>
    <w:p w14:paraId="020FFC53" w14:textId="4CA4EF0F" w:rsidR="00250EF1" w:rsidRDefault="000F2146" w:rsidP="000F2146">
      <w:pPr>
        <w:jc w:val="both"/>
        <w:rPr>
          <w:lang w:val="en-US" w:eastAsia="ja-JP"/>
        </w:rPr>
      </w:pPr>
      <w:r>
        <w:rPr>
          <w:rFonts w:hint="eastAsia"/>
          <w:lang w:val="en-US" w:eastAsia="ja-JP"/>
        </w:rPr>
        <w:t>A</w:t>
      </w:r>
      <w:r>
        <w:rPr>
          <w:lang w:val="en-US" w:eastAsia="ja-JP"/>
        </w:rPr>
        <w:t xml:space="preserve">s discussed duling previous meeting, </w:t>
      </w:r>
      <w:r w:rsidR="00500A16">
        <w:rPr>
          <w:lang w:val="en-US" w:eastAsia="ja-JP"/>
        </w:rPr>
        <w:t xml:space="preserve">whether it is possible to reduce the beam sweeping factor highly depends on UE implementation. And </w:t>
      </w:r>
      <w:proofErr w:type="gramStart"/>
      <w:r w:rsidR="00500A16">
        <w:rPr>
          <w:lang w:val="en-US" w:eastAsia="ja-JP"/>
        </w:rPr>
        <w:t>also</w:t>
      </w:r>
      <w:proofErr w:type="gramEnd"/>
      <w:r w:rsidR="00500A16">
        <w:rPr>
          <w:lang w:val="en-US" w:eastAsia="ja-JP"/>
        </w:rPr>
        <w:t xml:space="preserve"> the principle of RAN4 discussion is to define minimum requirement.</w:t>
      </w:r>
      <w:r w:rsidR="00250EF1">
        <w:rPr>
          <w:lang w:val="en-US" w:eastAsia="ja-JP"/>
        </w:rPr>
        <w:t xml:space="preserve"> Therefore, we provide </w:t>
      </w:r>
      <w:r w:rsidR="00250EF1">
        <w:rPr>
          <w:rFonts w:hint="eastAsia"/>
          <w:lang w:val="en-US" w:eastAsia="ja-JP"/>
        </w:rPr>
        <w:t>t</w:t>
      </w:r>
      <w:r w:rsidR="00250EF1">
        <w:rPr>
          <w:lang w:val="en-US" w:eastAsia="ja-JP"/>
        </w:rPr>
        <w:t>he necessity of L1-RSRP measurement time reduction from configuration viewpoint. In current TS 38.133, the SSB based L1-RSRP measurement period for FR2 is specified in Table 9.5.4.1-2.</w:t>
      </w:r>
    </w:p>
    <w:p w14:paraId="538C2684" w14:textId="77777777" w:rsidR="00250EF1" w:rsidRPr="009C5807" w:rsidRDefault="00250EF1" w:rsidP="00250EF1">
      <w:pPr>
        <w:pStyle w:val="TH"/>
      </w:pPr>
      <w:r w:rsidRPr="009C5807">
        <w:t>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50EF1" w:rsidRPr="009C5807" w14:paraId="338D3F16" w14:textId="77777777" w:rsidTr="00855D2E">
        <w:trPr>
          <w:jc w:val="center"/>
        </w:trPr>
        <w:tc>
          <w:tcPr>
            <w:tcW w:w="2035" w:type="dxa"/>
            <w:tcBorders>
              <w:top w:val="single" w:sz="4" w:space="0" w:color="auto"/>
              <w:left w:val="single" w:sz="4" w:space="0" w:color="auto"/>
              <w:bottom w:val="single" w:sz="4" w:space="0" w:color="auto"/>
              <w:right w:val="single" w:sz="4" w:space="0" w:color="auto"/>
            </w:tcBorders>
            <w:hideMark/>
          </w:tcPr>
          <w:p w14:paraId="42AE6860" w14:textId="77777777" w:rsidR="00250EF1" w:rsidRPr="009C5807" w:rsidRDefault="00250EF1" w:rsidP="00855D2E">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7E6FD39" w14:textId="77777777" w:rsidR="00250EF1" w:rsidRPr="009C5807" w:rsidRDefault="00250EF1" w:rsidP="00855D2E">
            <w:pPr>
              <w:pStyle w:val="TAH"/>
            </w:pPr>
            <w:r w:rsidRPr="009C5807">
              <w:t>T</w:t>
            </w:r>
            <w:r w:rsidRPr="009C5807">
              <w:rPr>
                <w:vertAlign w:val="subscript"/>
              </w:rPr>
              <w:t>L1-RSRP_Measurement_Period_SSB</w:t>
            </w:r>
            <w:r w:rsidRPr="009C5807">
              <w:t xml:space="preserve"> (ms) </w:t>
            </w:r>
          </w:p>
        </w:tc>
      </w:tr>
      <w:tr w:rsidR="00250EF1" w:rsidRPr="00C14182" w14:paraId="3A60A834" w14:textId="77777777" w:rsidTr="00855D2E">
        <w:trPr>
          <w:jc w:val="center"/>
        </w:trPr>
        <w:tc>
          <w:tcPr>
            <w:tcW w:w="2035" w:type="dxa"/>
            <w:tcBorders>
              <w:top w:val="single" w:sz="4" w:space="0" w:color="auto"/>
              <w:left w:val="single" w:sz="4" w:space="0" w:color="auto"/>
              <w:bottom w:val="single" w:sz="4" w:space="0" w:color="auto"/>
              <w:right w:val="single" w:sz="4" w:space="0" w:color="auto"/>
            </w:tcBorders>
            <w:hideMark/>
          </w:tcPr>
          <w:p w14:paraId="4CB9FE7E" w14:textId="77777777" w:rsidR="00250EF1" w:rsidRPr="009C5807" w:rsidRDefault="00250EF1" w:rsidP="00855D2E">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664F6E7" w14:textId="77777777" w:rsidR="00250EF1" w:rsidRPr="007C55F6" w:rsidRDefault="00250EF1" w:rsidP="00855D2E">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250EF1" w:rsidRPr="00C14182" w14:paraId="12B87D1C" w14:textId="77777777" w:rsidTr="00855D2E">
        <w:trPr>
          <w:jc w:val="center"/>
        </w:trPr>
        <w:tc>
          <w:tcPr>
            <w:tcW w:w="2035" w:type="dxa"/>
            <w:tcBorders>
              <w:top w:val="single" w:sz="4" w:space="0" w:color="auto"/>
              <w:left w:val="single" w:sz="4" w:space="0" w:color="auto"/>
              <w:bottom w:val="single" w:sz="4" w:space="0" w:color="auto"/>
              <w:right w:val="single" w:sz="4" w:space="0" w:color="auto"/>
            </w:tcBorders>
            <w:hideMark/>
          </w:tcPr>
          <w:p w14:paraId="292193C8" w14:textId="77777777" w:rsidR="00250EF1" w:rsidRPr="009C5807" w:rsidRDefault="00250EF1" w:rsidP="00855D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82F1EAD" w14:textId="77777777" w:rsidR="00250EF1" w:rsidRPr="007C55F6" w:rsidRDefault="00250EF1" w:rsidP="00855D2E">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250EF1" w:rsidRPr="00C14182" w14:paraId="61772A47" w14:textId="77777777" w:rsidTr="00855D2E">
        <w:trPr>
          <w:jc w:val="center"/>
        </w:trPr>
        <w:tc>
          <w:tcPr>
            <w:tcW w:w="2035" w:type="dxa"/>
            <w:tcBorders>
              <w:top w:val="single" w:sz="4" w:space="0" w:color="auto"/>
              <w:left w:val="single" w:sz="4" w:space="0" w:color="auto"/>
              <w:bottom w:val="single" w:sz="4" w:space="0" w:color="auto"/>
              <w:right w:val="single" w:sz="4" w:space="0" w:color="auto"/>
            </w:tcBorders>
            <w:hideMark/>
          </w:tcPr>
          <w:p w14:paraId="4AA45FBB" w14:textId="77777777" w:rsidR="00250EF1" w:rsidRPr="009C5807" w:rsidRDefault="00250EF1" w:rsidP="00855D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EF96A7E" w14:textId="77777777" w:rsidR="00250EF1" w:rsidRPr="007C55F6" w:rsidRDefault="00250EF1" w:rsidP="00855D2E">
            <w:pPr>
              <w:pStyle w:val="TAC"/>
              <w:rPr>
                <w:lang w:val="fr-FR"/>
              </w:rPr>
            </w:pPr>
            <w:r w:rsidRPr="007C55F6">
              <w:rPr>
                <w:rFonts w:cs="v4.2.0"/>
                <w:lang w:val="fr-FR"/>
              </w:rPr>
              <w:t>ceil(1.5*M*P*N)*T</w:t>
            </w:r>
            <w:r w:rsidRPr="007C55F6">
              <w:rPr>
                <w:rFonts w:cs="v4.2.0"/>
                <w:vertAlign w:val="subscript"/>
                <w:lang w:val="fr-FR"/>
              </w:rPr>
              <w:t>DRX</w:t>
            </w:r>
          </w:p>
        </w:tc>
      </w:tr>
      <w:tr w:rsidR="00250EF1" w:rsidRPr="009C5807" w14:paraId="4B1D1E5A" w14:textId="77777777" w:rsidTr="00855D2E">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39DE313" w14:textId="77777777" w:rsidR="00250EF1" w:rsidRPr="009C5807" w:rsidRDefault="00250EF1" w:rsidP="00855D2E">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ssb-periodicityServingCell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r w:rsidRPr="009C5807">
              <w:rPr>
                <w:rFonts w:cs="v4.2.0"/>
              </w:rPr>
              <w:t>T</w:t>
            </w:r>
            <w:r w:rsidRPr="009C5807">
              <w:rPr>
                <w:rFonts w:cs="v4.2.0"/>
                <w:vertAlign w:val="subscript"/>
              </w:rPr>
              <w:t>Report</w:t>
            </w:r>
            <w:r w:rsidRPr="009C5807">
              <w:t xml:space="preserve"> is configured periodicity for reporting.</w:t>
            </w:r>
          </w:p>
        </w:tc>
      </w:tr>
    </w:tbl>
    <w:p w14:paraId="6E73F042" w14:textId="70D4FDB3" w:rsidR="00250EF1" w:rsidRPr="00250EF1" w:rsidRDefault="00250EF1" w:rsidP="000F2146">
      <w:pPr>
        <w:jc w:val="both"/>
        <w:rPr>
          <w:lang w:eastAsia="ja-JP"/>
        </w:rPr>
      </w:pPr>
    </w:p>
    <w:p w14:paraId="5916C3B6" w14:textId="46BA6643" w:rsidR="005C1705" w:rsidRDefault="00250EF1" w:rsidP="000F2146">
      <w:pPr>
        <w:jc w:val="both"/>
        <w:rPr>
          <w:lang w:val="en-US" w:eastAsia="ja-JP"/>
        </w:rPr>
      </w:pPr>
      <w:r>
        <w:rPr>
          <w:rFonts w:hint="eastAsia"/>
          <w:lang w:val="en-US" w:eastAsia="ja-JP"/>
        </w:rPr>
        <w:t>A</w:t>
      </w:r>
      <w:r>
        <w:rPr>
          <w:lang w:val="en-US" w:eastAsia="ja-JP"/>
        </w:rPr>
        <w:t>ccording to this requirement, even if M and P equal 1, and if T</w:t>
      </w:r>
      <w:r w:rsidRPr="00250EF1">
        <w:rPr>
          <w:vertAlign w:val="subscript"/>
          <w:lang w:val="en-US" w:eastAsia="ja-JP"/>
        </w:rPr>
        <w:t>SSB</w:t>
      </w:r>
      <w:r>
        <w:rPr>
          <w:lang w:val="en-US" w:eastAsia="ja-JP"/>
        </w:rPr>
        <w:t xml:space="preserve"> = </w:t>
      </w:r>
      <w:r w:rsidR="005C1705">
        <w:rPr>
          <w:lang w:val="en-US" w:eastAsia="ja-JP"/>
        </w:rPr>
        <w:t>20</w:t>
      </w:r>
      <w:r>
        <w:rPr>
          <w:lang w:val="en-US" w:eastAsia="ja-JP"/>
        </w:rPr>
        <w:t xml:space="preserve">ms is assumed, the measurement period cannot be less than </w:t>
      </w:r>
      <w:r w:rsidR="005C1705">
        <w:rPr>
          <w:lang w:val="en-US" w:eastAsia="ja-JP"/>
        </w:rPr>
        <w:t>16</w:t>
      </w:r>
      <w:r w:rsidR="00C772CB">
        <w:rPr>
          <w:lang w:val="en-US" w:eastAsia="ja-JP"/>
        </w:rPr>
        <w:t>0</w:t>
      </w:r>
      <w:r>
        <w:rPr>
          <w:lang w:val="en-US" w:eastAsia="ja-JP"/>
        </w:rPr>
        <w:t xml:space="preserve">ms. In real deployment situation, it is difficult to </w:t>
      </w:r>
      <w:r w:rsidR="00C772CB">
        <w:rPr>
          <w:lang w:val="en-US" w:eastAsia="ja-JP"/>
        </w:rPr>
        <w:t xml:space="preserve">set P = 1, thus the measurement period might be larger than </w:t>
      </w:r>
      <w:r w:rsidR="005C1705">
        <w:rPr>
          <w:lang w:val="en-US" w:eastAsia="ja-JP"/>
        </w:rPr>
        <w:t>16</w:t>
      </w:r>
      <w:r w:rsidR="00C772CB">
        <w:rPr>
          <w:lang w:val="en-US" w:eastAsia="ja-JP"/>
        </w:rPr>
        <w:t xml:space="preserve">0ms. This means that, for example in periodic reporting case, CSI reporting period less than </w:t>
      </w:r>
      <w:r w:rsidR="005C1705">
        <w:rPr>
          <w:lang w:val="en-US" w:eastAsia="ja-JP"/>
        </w:rPr>
        <w:t>16</w:t>
      </w:r>
      <w:r w:rsidR="00C772CB">
        <w:rPr>
          <w:lang w:val="en-US" w:eastAsia="ja-JP"/>
        </w:rPr>
        <w:t xml:space="preserve">0ms cannot be used even if the spec allows 4, 5, 8, 10, 16, 20, 40, 80, 160, and 320ms periodicity. </w:t>
      </w:r>
      <w:r w:rsidR="005C1705">
        <w:rPr>
          <w:lang w:val="en-US" w:eastAsia="ja-JP"/>
        </w:rPr>
        <w:t>This situation prevents flexible operation and may result in FR2 extinction.</w:t>
      </w:r>
    </w:p>
    <w:p w14:paraId="2B6E6F8E" w14:textId="72CF7F45" w:rsidR="005C1705" w:rsidRDefault="005C1705" w:rsidP="000F2146">
      <w:pPr>
        <w:jc w:val="both"/>
        <w:rPr>
          <w:b/>
          <w:bCs/>
          <w:lang w:val="en-US" w:eastAsia="ja-JP"/>
        </w:rPr>
      </w:pPr>
      <w:r w:rsidRPr="000D4D45">
        <w:rPr>
          <w:rFonts w:hint="eastAsia"/>
          <w:b/>
          <w:bCs/>
          <w:lang w:val="en-US" w:eastAsia="ja-JP"/>
        </w:rPr>
        <w:lastRenderedPageBreak/>
        <w:t>O</w:t>
      </w:r>
      <w:r w:rsidRPr="000D4D45">
        <w:rPr>
          <w:b/>
          <w:bCs/>
          <w:lang w:val="en-US" w:eastAsia="ja-JP"/>
        </w:rPr>
        <w:t xml:space="preserve">bservation 1: </w:t>
      </w:r>
      <w:r w:rsidR="000D4D45" w:rsidRPr="000D4D45">
        <w:rPr>
          <w:b/>
          <w:bCs/>
          <w:lang w:val="en-US" w:eastAsia="ja-JP"/>
        </w:rPr>
        <w:t>Even if M and P equal 1, and if T</w:t>
      </w:r>
      <w:r w:rsidR="000D4D45" w:rsidRPr="000D4D45">
        <w:rPr>
          <w:b/>
          <w:bCs/>
          <w:vertAlign w:val="subscript"/>
          <w:lang w:val="en-US" w:eastAsia="ja-JP"/>
        </w:rPr>
        <w:t>SSB</w:t>
      </w:r>
      <w:r w:rsidR="000D4D45" w:rsidRPr="000D4D45">
        <w:rPr>
          <w:b/>
          <w:bCs/>
          <w:lang w:val="en-US" w:eastAsia="ja-JP"/>
        </w:rPr>
        <w:t xml:space="preserve"> = 20ms is assumed, the measurement period cannot be less than 160ms. In real deployment situation, it is difficult to set P = 1, thus the measurement period might be larger than 160ms.</w:t>
      </w:r>
    </w:p>
    <w:p w14:paraId="1D527A59" w14:textId="43705892" w:rsidR="000D4D45" w:rsidRPr="000D4D45" w:rsidRDefault="000D4D45" w:rsidP="000F2146">
      <w:pPr>
        <w:jc w:val="both"/>
        <w:rPr>
          <w:b/>
          <w:bCs/>
          <w:lang w:val="en-US" w:eastAsia="ja-JP"/>
        </w:rPr>
      </w:pPr>
      <w:r>
        <w:rPr>
          <w:rFonts w:hint="eastAsia"/>
          <w:b/>
          <w:bCs/>
          <w:lang w:val="en-US" w:eastAsia="ja-JP"/>
        </w:rPr>
        <w:t>O</w:t>
      </w:r>
      <w:r>
        <w:rPr>
          <w:b/>
          <w:bCs/>
          <w:lang w:val="en-US" w:eastAsia="ja-JP"/>
        </w:rPr>
        <w:t xml:space="preserve">bservation 2: </w:t>
      </w:r>
      <w:r w:rsidRPr="000D4D45">
        <w:rPr>
          <w:b/>
          <w:bCs/>
          <w:lang w:val="en-US" w:eastAsia="ja-JP"/>
        </w:rPr>
        <w:t>CSI reporting period less than 160ms cannot be used even if the spec allows 4, 5, 8, 10, 16, 20, 40, 80, 160, and 320ms periodicity.</w:t>
      </w:r>
    </w:p>
    <w:p w14:paraId="3615A142" w14:textId="0627CE65" w:rsidR="00250EF1" w:rsidRDefault="005C1705" w:rsidP="000F2146">
      <w:pPr>
        <w:jc w:val="both"/>
        <w:rPr>
          <w:lang w:val="en-US" w:eastAsia="ja-JP"/>
        </w:rPr>
      </w:pPr>
      <w:proofErr w:type="gramStart"/>
      <w:r>
        <w:rPr>
          <w:lang w:val="en-US" w:eastAsia="ja-JP"/>
        </w:rPr>
        <w:t>In order to</w:t>
      </w:r>
      <w:proofErr w:type="gramEnd"/>
      <w:r>
        <w:rPr>
          <w:lang w:val="en-US" w:eastAsia="ja-JP"/>
        </w:rPr>
        <w:t xml:space="preserve"> make FR2 more useful system, the measurement period should be </w:t>
      </w:r>
      <w:r w:rsidR="000D4D45">
        <w:rPr>
          <w:lang w:val="en-US" w:eastAsia="ja-JP"/>
        </w:rPr>
        <w:t>shrunk, and the possible way is beam sweeping factor reduction. The reduced number should be at least 6 based on HST requirement.</w:t>
      </w:r>
    </w:p>
    <w:p w14:paraId="4025B589" w14:textId="287B297B" w:rsidR="000D4D45" w:rsidRDefault="000D4D45" w:rsidP="000F2146">
      <w:pPr>
        <w:jc w:val="both"/>
        <w:rPr>
          <w:b/>
          <w:bCs/>
          <w:lang w:val="en-US" w:eastAsia="ja-JP"/>
        </w:rPr>
      </w:pPr>
      <w:r w:rsidRPr="000D4D45">
        <w:rPr>
          <w:rFonts w:hint="eastAsia"/>
          <w:b/>
          <w:bCs/>
          <w:lang w:val="en-US" w:eastAsia="ja-JP"/>
        </w:rPr>
        <w:t>P</w:t>
      </w:r>
      <w:r w:rsidRPr="000D4D45">
        <w:rPr>
          <w:b/>
          <w:bCs/>
          <w:lang w:val="en-US" w:eastAsia="ja-JP"/>
        </w:rPr>
        <w:t>roposal 1: The reduced number should be at least 6 based on HST requirement.</w:t>
      </w:r>
    </w:p>
    <w:p w14:paraId="17F31A32" w14:textId="15D38E70" w:rsidR="00CE490C" w:rsidRDefault="00CE490C" w:rsidP="000F2146">
      <w:pPr>
        <w:jc w:val="both"/>
        <w:rPr>
          <w:lang w:val="en-US" w:eastAsia="ja-JP"/>
        </w:rPr>
      </w:pPr>
      <w:r>
        <w:rPr>
          <w:rFonts w:hint="eastAsia"/>
          <w:lang w:val="en-US" w:eastAsia="ja-JP"/>
        </w:rPr>
        <w:t>I</w:t>
      </w:r>
      <w:r>
        <w:rPr>
          <w:lang w:val="en-US" w:eastAsia="ja-JP"/>
        </w:rPr>
        <w:t xml:space="preserve">f the measurements RSs come from single direction, it seems to be difficult to reduce the beam sweeping number. Therefore, RAN4 should agree some assumptions that the RSs treated as coming from different direction. </w:t>
      </w:r>
      <w:r w:rsidR="00C301CC">
        <w:rPr>
          <w:lang w:val="en-US" w:eastAsia="ja-JP"/>
        </w:rPr>
        <w:t>The easiest condition which can treat each RSs from different direction are under multi-TRP case and/or different TCI state (or different source SSB) case. However, this perspective stands only on the configuration viewpoint. It does not ensure that each RS physically comes from different direction.</w:t>
      </w:r>
    </w:p>
    <w:p w14:paraId="700C27BD" w14:textId="603703A9" w:rsidR="003525B4" w:rsidRDefault="003525B4" w:rsidP="000F2146">
      <w:pPr>
        <w:jc w:val="both"/>
        <w:rPr>
          <w:b/>
          <w:bCs/>
          <w:lang w:val="en-US" w:eastAsia="ja-JP"/>
        </w:rPr>
      </w:pPr>
      <w:r w:rsidRPr="003525B4">
        <w:rPr>
          <w:rFonts w:hint="eastAsia"/>
          <w:b/>
          <w:bCs/>
          <w:lang w:val="en-US" w:eastAsia="ja-JP"/>
        </w:rPr>
        <w:t>O</w:t>
      </w:r>
      <w:r w:rsidRPr="003525B4">
        <w:rPr>
          <w:b/>
          <w:bCs/>
          <w:lang w:val="en-US" w:eastAsia="ja-JP"/>
        </w:rPr>
        <w:t xml:space="preserve">bservation 3: The measurements RSs come from single </w:t>
      </w:r>
      <w:proofErr w:type="gramStart"/>
      <w:r w:rsidRPr="003525B4">
        <w:rPr>
          <w:b/>
          <w:bCs/>
          <w:lang w:val="en-US" w:eastAsia="ja-JP"/>
        </w:rPr>
        <w:t>direction,</w:t>
      </w:r>
      <w:proofErr w:type="gramEnd"/>
      <w:r w:rsidRPr="003525B4">
        <w:rPr>
          <w:b/>
          <w:bCs/>
          <w:lang w:val="en-US" w:eastAsia="ja-JP"/>
        </w:rPr>
        <w:t xml:space="preserve"> it seems to be difficult to reduce the beam sweeping number.</w:t>
      </w:r>
    </w:p>
    <w:p w14:paraId="39944D60" w14:textId="45361566" w:rsidR="003525B4" w:rsidRDefault="003525B4" w:rsidP="000F2146">
      <w:pPr>
        <w:jc w:val="both"/>
        <w:rPr>
          <w:b/>
          <w:bCs/>
          <w:lang w:val="en-US" w:eastAsia="ja-JP"/>
        </w:rPr>
      </w:pPr>
      <w:r>
        <w:rPr>
          <w:rFonts w:hint="eastAsia"/>
          <w:b/>
          <w:bCs/>
          <w:lang w:val="en-US" w:eastAsia="ja-JP"/>
        </w:rPr>
        <w:t>P</w:t>
      </w:r>
      <w:r>
        <w:rPr>
          <w:b/>
          <w:bCs/>
          <w:lang w:val="en-US" w:eastAsia="ja-JP"/>
        </w:rPr>
        <w:t>roposal 2: Multi-TRP and/or dual TCI state condition can be pre-condition that two RSs are treated as coming from different direction.</w:t>
      </w:r>
    </w:p>
    <w:p w14:paraId="46DFB642" w14:textId="5070AB87" w:rsidR="003525B4" w:rsidRDefault="003525B4" w:rsidP="000F2146">
      <w:pPr>
        <w:jc w:val="both"/>
        <w:rPr>
          <w:lang w:val="en-US" w:eastAsia="ja-JP"/>
        </w:rPr>
      </w:pPr>
      <w:r>
        <w:rPr>
          <w:lang w:val="en-US" w:eastAsia="ja-JP"/>
        </w:rPr>
        <w:t>From Rel-17 FeMIMO, multi panel UE can report their panel capability and report L1-RSRP with panel indication. This means that the UE having multi panel capability can calculate L1-RSRP in each panel. This mechanism can be the starting point of the consideration whether UE can treat each RSs as coming from different direction and reduce beam sweeping number.</w:t>
      </w:r>
    </w:p>
    <w:p w14:paraId="0D713B01" w14:textId="4C17872B" w:rsidR="003525B4" w:rsidRPr="007C2708" w:rsidRDefault="003525B4" w:rsidP="000F2146">
      <w:pPr>
        <w:jc w:val="both"/>
        <w:rPr>
          <w:b/>
          <w:bCs/>
          <w:lang w:val="en-US" w:eastAsia="ja-JP"/>
        </w:rPr>
      </w:pPr>
      <w:r w:rsidRPr="007C2708">
        <w:rPr>
          <w:b/>
          <w:bCs/>
          <w:lang w:val="en-US" w:eastAsia="ja-JP"/>
        </w:rPr>
        <w:t>Proposal 3: Rel-17 FeMIMO</w:t>
      </w:r>
      <w:r w:rsidR="007C2708" w:rsidRPr="007C2708">
        <w:rPr>
          <w:b/>
          <w:bCs/>
          <w:lang w:val="en-US" w:eastAsia="ja-JP"/>
        </w:rPr>
        <w:t xml:space="preserve"> multi panel UE L1-RSRP reporting mechanism can be used as one of the factors whether UE can reduce beam sweeping number.</w:t>
      </w:r>
    </w:p>
    <w:p w14:paraId="5B9F65DA" w14:textId="3D047BFC" w:rsidR="006C674B" w:rsidRDefault="00770473" w:rsidP="00173080">
      <w:pPr>
        <w:pStyle w:val="1"/>
        <w:numPr>
          <w:ilvl w:val="0"/>
          <w:numId w:val="1"/>
        </w:numPr>
        <w:jc w:val="both"/>
        <w:rPr>
          <w:lang w:eastAsia="ja-JP"/>
        </w:rPr>
      </w:pPr>
      <w:r w:rsidRPr="00891A01">
        <w:rPr>
          <w:rFonts w:hint="eastAsia"/>
          <w:lang w:eastAsia="ja-JP"/>
        </w:rPr>
        <w:t>Conclusion</w:t>
      </w:r>
    </w:p>
    <w:p w14:paraId="2DB8B618" w14:textId="485DF20E" w:rsidR="007E02AD" w:rsidRDefault="008F10E2" w:rsidP="00173080">
      <w:pPr>
        <w:spacing w:afterLines="50" w:after="120"/>
        <w:jc w:val="both"/>
        <w:rPr>
          <w:lang w:eastAsia="ja-JP"/>
        </w:rPr>
      </w:pPr>
      <w:r>
        <w:rPr>
          <w:lang w:eastAsia="ja-JP"/>
        </w:rPr>
        <w:t>In this contribution, we propose</w:t>
      </w:r>
      <w:r w:rsidR="00BE6802">
        <w:rPr>
          <w:lang w:eastAsia="ja-JP"/>
        </w:rPr>
        <w:t>d</w:t>
      </w:r>
      <w:r>
        <w:rPr>
          <w:lang w:eastAsia="ja-JP"/>
        </w:rPr>
        <w:t xml:space="preserve"> our views on </w:t>
      </w:r>
      <w:r w:rsidR="00F72569" w:rsidRPr="00F72569">
        <w:rPr>
          <w:lang w:eastAsia="ja-JP"/>
        </w:rPr>
        <w:t xml:space="preserve">FR2 </w:t>
      </w:r>
      <w:proofErr w:type="gramStart"/>
      <w:r w:rsidR="00F72569" w:rsidRPr="00F72569">
        <w:rPr>
          <w:lang w:eastAsia="ja-JP"/>
        </w:rPr>
        <w:t>multi Rx</w:t>
      </w:r>
      <w:proofErr w:type="gramEnd"/>
      <w:r w:rsidR="00F72569" w:rsidRPr="00F72569">
        <w:rPr>
          <w:lang w:eastAsia="ja-JP"/>
        </w:rPr>
        <w:t xml:space="preserve"> chain DL reception</w:t>
      </w:r>
      <w:r w:rsidR="00A93D3C" w:rsidRPr="00A93D3C">
        <w:rPr>
          <w:lang w:eastAsia="ja-JP"/>
        </w:rPr>
        <w:t xml:space="preserve"> requirements</w:t>
      </w:r>
      <w:r w:rsidR="00BE6802">
        <w:rPr>
          <w:lang w:eastAsia="ja-JP"/>
        </w:rPr>
        <w:t>.</w:t>
      </w:r>
    </w:p>
    <w:p w14:paraId="4E991BCB" w14:textId="77777777" w:rsidR="007C2708" w:rsidRDefault="007C2708" w:rsidP="007C2708">
      <w:pPr>
        <w:jc w:val="both"/>
        <w:rPr>
          <w:b/>
          <w:bCs/>
          <w:lang w:val="en-US" w:eastAsia="ja-JP"/>
        </w:rPr>
      </w:pPr>
      <w:r w:rsidRPr="000D4D45">
        <w:rPr>
          <w:rFonts w:hint="eastAsia"/>
          <w:b/>
          <w:bCs/>
          <w:lang w:val="en-US" w:eastAsia="ja-JP"/>
        </w:rPr>
        <w:t>O</w:t>
      </w:r>
      <w:r w:rsidRPr="000D4D45">
        <w:rPr>
          <w:b/>
          <w:bCs/>
          <w:lang w:val="en-US" w:eastAsia="ja-JP"/>
        </w:rPr>
        <w:t>bservation 1: Even if M and P equal 1, and if T</w:t>
      </w:r>
      <w:r w:rsidRPr="000D4D45">
        <w:rPr>
          <w:b/>
          <w:bCs/>
          <w:vertAlign w:val="subscript"/>
          <w:lang w:val="en-US" w:eastAsia="ja-JP"/>
        </w:rPr>
        <w:t>SSB</w:t>
      </w:r>
      <w:r w:rsidRPr="000D4D45">
        <w:rPr>
          <w:b/>
          <w:bCs/>
          <w:lang w:val="en-US" w:eastAsia="ja-JP"/>
        </w:rPr>
        <w:t xml:space="preserve"> = 20ms is assumed, the measurement period cannot be less than 160ms. In real deployment situation, it is difficult to set P = 1, thus the measurement period might be larger than 160ms.</w:t>
      </w:r>
    </w:p>
    <w:p w14:paraId="62CC0EF7" w14:textId="77777777" w:rsidR="007C2708" w:rsidRPr="000D4D45" w:rsidRDefault="007C2708" w:rsidP="007C2708">
      <w:pPr>
        <w:jc w:val="both"/>
        <w:rPr>
          <w:b/>
          <w:bCs/>
          <w:lang w:val="en-US" w:eastAsia="ja-JP"/>
        </w:rPr>
      </w:pPr>
      <w:r>
        <w:rPr>
          <w:rFonts w:hint="eastAsia"/>
          <w:b/>
          <w:bCs/>
          <w:lang w:val="en-US" w:eastAsia="ja-JP"/>
        </w:rPr>
        <w:t>O</w:t>
      </w:r>
      <w:r>
        <w:rPr>
          <w:b/>
          <w:bCs/>
          <w:lang w:val="en-US" w:eastAsia="ja-JP"/>
        </w:rPr>
        <w:t xml:space="preserve">bservation 2: </w:t>
      </w:r>
      <w:r w:rsidRPr="000D4D45">
        <w:rPr>
          <w:b/>
          <w:bCs/>
          <w:lang w:val="en-US" w:eastAsia="ja-JP"/>
        </w:rPr>
        <w:t>CSI reporting period less than 160ms cannot be used even if the spec allows 4, 5, 8, 10, 16, 20, 40, 80, 160, and 320ms periodicity.</w:t>
      </w:r>
    </w:p>
    <w:p w14:paraId="7B20C29B" w14:textId="77777777" w:rsidR="007C2708" w:rsidRDefault="007C2708" w:rsidP="007C2708">
      <w:pPr>
        <w:jc w:val="both"/>
        <w:rPr>
          <w:b/>
          <w:bCs/>
          <w:lang w:val="en-US" w:eastAsia="ja-JP"/>
        </w:rPr>
      </w:pPr>
      <w:r w:rsidRPr="000D4D45">
        <w:rPr>
          <w:rFonts w:hint="eastAsia"/>
          <w:b/>
          <w:bCs/>
          <w:lang w:val="en-US" w:eastAsia="ja-JP"/>
        </w:rPr>
        <w:t>P</w:t>
      </w:r>
      <w:r w:rsidRPr="000D4D45">
        <w:rPr>
          <w:b/>
          <w:bCs/>
          <w:lang w:val="en-US" w:eastAsia="ja-JP"/>
        </w:rPr>
        <w:t>roposal 1: The reduced number should be at least 6 based on HST requirement.</w:t>
      </w:r>
    </w:p>
    <w:p w14:paraId="143F274E" w14:textId="77777777" w:rsidR="007C2708" w:rsidRDefault="007C2708" w:rsidP="007C2708">
      <w:pPr>
        <w:jc w:val="both"/>
        <w:rPr>
          <w:b/>
          <w:bCs/>
          <w:lang w:val="en-US" w:eastAsia="ja-JP"/>
        </w:rPr>
      </w:pPr>
      <w:r w:rsidRPr="003525B4">
        <w:rPr>
          <w:rFonts w:hint="eastAsia"/>
          <w:b/>
          <w:bCs/>
          <w:lang w:val="en-US" w:eastAsia="ja-JP"/>
        </w:rPr>
        <w:t>O</w:t>
      </w:r>
      <w:r w:rsidRPr="003525B4">
        <w:rPr>
          <w:b/>
          <w:bCs/>
          <w:lang w:val="en-US" w:eastAsia="ja-JP"/>
        </w:rPr>
        <w:t xml:space="preserve">bservation 3: The measurements RSs come from single </w:t>
      </w:r>
      <w:proofErr w:type="gramStart"/>
      <w:r w:rsidRPr="003525B4">
        <w:rPr>
          <w:b/>
          <w:bCs/>
          <w:lang w:val="en-US" w:eastAsia="ja-JP"/>
        </w:rPr>
        <w:t>direction,</w:t>
      </w:r>
      <w:proofErr w:type="gramEnd"/>
      <w:r w:rsidRPr="003525B4">
        <w:rPr>
          <w:b/>
          <w:bCs/>
          <w:lang w:val="en-US" w:eastAsia="ja-JP"/>
        </w:rPr>
        <w:t xml:space="preserve"> it seems to be difficult to reduce the beam sweeping number.</w:t>
      </w:r>
    </w:p>
    <w:p w14:paraId="55D39D46" w14:textId="77777777" w:rsidR="007C2708" w:rsidRDefault="007C2708" w:rsidP="007C2708">
      <w:pPr>
        <w:jc w:val="both"/>
        <w:rPr>
          <w:b/>
          <w:bCs/>
          <w:lang w:val="en-US" w:eastAsia="ja-JP"/>
        </w:rPr>
      </w:pPr>
      <w:r>
        <w:rPr>
          <w:rFonts w:hint="eastAsia"/>
          <w:b/>
          <w:bCs/>
          <w:lang w:val="en-US" w:eastAsia="ja-JP"/>
        </w:rPr>
        <w:t>P</w:t>
      </w:r>
      <w:r>
        <w:rPr>
          <w:b/>
          <w:bCs/>
          <w:lang w:val="en-US" w:eastAsia="ja-JP"/>
        </w:rPr>
        <w:t>roposal 2: Multi-TRP and/or dual TCI state condition can be pre-condition that two RSs are treated as coming from different direction.</w:t>
      </w:r>
    </w:p>
    <w:p w14:paraId="144E0B0D" w14:textId="5034D839" w:rsidR="001E0705" w:rsidRPr="001E0705" w:rsidRDefault="007C2708" w:rsidP="000360AF">
      <w:pPr>
        <w:jc w:val="both"/>
        <w:rPr>
          <w:b/>
          <w:bCs/>
          <w:lang w:val="en-US" w:eastAsia="ja-JP"/>
        </w:rPr>
      </w:pPr>
      <w:r w:rsidRPr="007C2708">
        <w:rPr>
          <w:b/>
          <w:bCs/>
          <w:lang w:val="en-US" w:eastAsia="ja-JP"/>
        </w:rPr>
        <w:t>Proposal 3: Rel-17 FeMIMO multi panel UE L1-RSRP reporting mechanism can be used as one of the factors whether UE can reduce beam sweeping number.</w:t>
      </w:r>
    </w:p>
    <w:p w14:paraId="7CF87B45" w14:textId="6DDEFFC5" w:rsidR="009D1BE4" w:rsidRDefault="338B7BC8" w:rsidP="00173080">
      <w:pPr>
        <w:pStyle w:val="1"/>
        <w:jc w:val="both"/>
        <w:rPr>
          <w:lang w:eastAsia="ja-JP"/>
        </w:rPr>
      </w:pPr>
      <w:r w:rsidRPr="338B7BC8">
        <w:rPr>
          <w:lang w:eastAsia="ja-JP"/>
        </w:rPr>
        <w:t>References</w:t>
      </w:r>
    </w:p>
    <w:p w14:paraId="37495086" w14:textId="4340DAFD" w:rsidR="0052753D" w:rsidRPr="00CB1FCB" w:rsidRDefault="338B7BC8" w:rsidP="00173080">
      <w:pPr>
        <w:jc w:val="both"/>
        <w:rPr>
          <w:rFonts w:eastAsia="Malgun Gothic"/>
          <w:lang w:eastAsia="ko-KR"/>
        </w:rPr>
      </w:pPr>
      <w:r w:rsidRPr="338B7BC8">
        <w:rPr>
          <w:lang w:eastAsia="ja-JP"/>
        </w:rPr>
        <w:t xml:space="preserve">[1] </w:t>
      </w:r>
      <w:r w:rsidRPr="338B7BC8">
        <w:rPr>
          <w:rFonts w:eastAsia="Malgun Gothic"/>
          <w:lang w:eastAsia="ko-KR"/>
        </w:rPr>
        <w:t>3GPP, R4-221</w:t>
      </w:r>
      <w:r w:rsidR="00E460C2">
        <w:rPr>
          <w:rFonts w:eastAsia="Malgun Gothic"/>
          <w:lang w:eastAsia="ko-KR"/>
        </w:rPr>
        <w:t>7587</w:t>
      </w:r>
      <w:r w:rsidRPr="338B7BC8">
        <w:rPr>
          <w:rFonts w:eastAsia="Malgun Gothic"/>
          <w:lang w:eastAsia="ko-KR"/>
        </w:rPr>
        <w:t xml:space="preserve">, </w:t>
      </w:r>
      <w:r w:rsidR="00E460C2">
        <w:rPr>
          <w:rFonts w:eastAsia="Malgun Gothic"/>
          <w:lang w:eastAsia="ko-KR"/>
        </w:rPr>
        <w:t>Qualcomm Incorporated</w:t>
      </w:r>
      <w:r w:rsidRPr="338B7BC8">
        <w:rPr>
          <w:rFonts w:eastAsia="Malgun Gothic"/>
          <w:lang w:eastAsia="ko-KR"/>
        </w:rPr>
        <w:t>, “</w:t>
      </w:r>
      <w:r w:rsidR="00E460C2" w:rsidRPr="00E460C2">
        <w:rPr>
          <w:rFonts w:eastAsia="Malgun Gothic"/>
          <w:lang w:eastAsia="ko-KR"/>
        </w:rPr>
        <w:t>WF on L1 measurements, beam sweeping factors and simultaneous reception</w:t>
      </w:r>
      <w:r w:rsidRPr="338B7BC8">
        <w:rPr>
          <w:rFonts w:eastAsia="Malgun Gothic"/>
          <w:lang w:eastAsia="ko-KR"/>
        </w:rPr>
        <w:t>”.</w:t>
      </w:r>
      <w:bookmarkEnd w:id="0"/>
    </w:p>
    <w:sectPr w:rsidR="0052753D" w:rsidRPr="00CB1FCB">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2D094" w14:textId="77777777" w:rsidR="00954544" w:rsidRDefault="00954544">
      <w:r>
        <w:separator/>
      </w:r>
    </w:p>
  </w:endnote>
  <w:endnote w:type="continuationSeparator" w:id="0">
    <w:p w14:paraId="3868DCB1" w14:textId="77777777" w:rsidR="00954544" w:rsidRDefault="00954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auto"/>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02274" w14:textId="77777777" w:rsidR="00954544" w:rsidRDefault="00954544">
      <w:r>
        <w:separator/>
      </w:r>
    </w:p>
  </w:footnote>
  <w:footnote w:type="continuationSeparator" w:id="0">
    <w:p w14:paraId="72E657C2" w14:textId="77777777" w:rsidR="00954544" w:rsidRDefault="009545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101561"/>
    <w:multiLevelType w:val="hybridMultilevel"/>
    <w:tmpl w:val="B1129E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7387A0E"/>
    <w:multiLevelType w:val="hybridMultilevel"/>
    <w:tmpl w:val="95AC96CA"/>
    <w:lvl w:ilvl="0" w:tplc="2DC8A23A">
      <w:start w:val="1"/>
      <w:numFmt w:val="bullet"/>
      <w:lvlText w:val="–"/>
      <w:lvlJc w:val="left"/>
      <w:pPr>
        <w:tabs>
          <w:tab w:val="num" w:pos="720"/>
        </w:tabs>
        <w:ind w:left="720" w:hanging="360"/>
      </w:pPr>
      <w:rPr>
        <w:rFonts w:ascii="Arial" w:hAnsi="Arial" w:hint="default"/>
      </w:rPr>
    </w:lvl>
    <w:lvl w:ilvl="1" w:tplc="00D40EF8">
      <w:start w:val="1"/>
      <w:numFmt w:val="bullet"/>
      <w:lvlText w:val="–"/>
      <w:lvlJc w:val="left"/>
      <w:pPr>
        <w:tabs>
          <w:tab w:val="num" w:pos="1440"/>
        </w:tabs>
        <w:ind w:left="1440" w:hanging="360"/>
      </w:pPr>
      <w:rPr>
        <w:rFonts w:ascii="Arial" w:hAnsi="Arial" w:hint="default"/>
      </w:rPr>
    </w:lvl>
    <w:lvl w:ilvl="2" w:tplc="80468A5E">
      <w:start w:val="1"/>
      <w:numFmt w:val="bullet"/>
      <w:lvlText w:val="–"/>
      <w:lvlJc w:val="left"/>
      <w:pPr>
        <w:tabs>
          <w:tab w:val="num" w:pos="2160"/>
        </w:tabs>
        <w:ind w:left="2160" w:hanging="360"/>
      </w:pPr>
      <w:rPr>
        <w:rFonts w:ascii="Arial" w:hAnsi="Arial" w:hint="default"/>
      </w:rPr>
    </w:lvl>
    <w:lvl w:ilvl="3" w:tplc="D19E43BE">
      <w:start w:val="1"/>
      <w:numFmt w:val="bullet"/>
      <w:lvlText w:val="–"/>
      <w:lvlJc w:val="left"/>
      <w:pPr>
        <w:tabs>
          <w:tab w:val="num" w:pos="2880"/>
        </w:tabs>
        <w:ind w:left="2880" w:hanging="360"/>
      </w:pPr>
      <w:rPr>
        <w:rFonts w:ascii="Arial" w:hAnsi="Arial" w:hint="default"/>
      </w:rPr>
    </w:lvl>
    <w:lvl w:ilvl="4" w:tplc="297C092C" w:tentative="1">
      <w:start w:val="1"/>
      <w:numFmt w:val="bullet"/>
      <w:lvlText w:val="–"/>
      <w:lvlJc w:val="left"/>
      <w:pPr>
        <w:tabs>
          <w:tab w:val="num" w:pos="3600"/>
        </w:tabs>
        <w:ind w:left="3600" w:hanging="360"/>
      </w:pPr>
      <w:rPr>
        <w:rFonts w:ascii="Arial" w:hAnsi="Arial" w:hint="default"/>
      </w:rPr>
    </w:lvl>
    <w:lvl w:ilvl="5" w:tplc="56A09E50" w:tentative="1">
      <w:start w:val="1"/>
      <w:numFmt w:val="bullet"/>
      <w:lvlText w:val="–"/>
      <w:lvlJc w:val="left"/>
      <w:pPr>
        <w:tabs>
          <w:tab w:val="num" w:pos="4320"/>
        </w:tabs>
        <w:ind w:left="4320" w:hanging="360"/>
      </w:pPr>
      <w:rPr>
        <w:rFonts w:ascii="Arial" w:hAnsi="Arial" w:hint="default"/>
      </w:rPr>
    </w:lvl>
    <w:lvl w:ilvl="6" w:tplc="F36CFF46" w:tentative="1">
      <w:start w:val="1"/>
      <w:numFmt w:val="bullet"/>
      <w:lvlText w:val="–"/>
      <w:lvlJc w:val="left"/>
      <w:pPr>
        <w:tabs>
          <w:tab w:val="num" w:pos="5040"/>
        </w:tabs>
        <w:ind w:left="5040" w:hanging="360"/>
      </w:pPr>
      <w:rPr>
        <w:rFonts w:ascii="Arial" w:hAnsi="Arial" w:hint="default"/>
      </w:rPr>
    </w:lvl>
    <w:lvl w:ilvl="7" w:tplc="EBFA98B0" w:tentative="1">
      <w:start w:val="1"/>
      <w:numFmt w:val="bullet"/>
      <w:lvlText w:val="–"/>
      <w:lvlJc w:val="left"/>
      <w:pPr>
        <w:tabs>
          <w:tab w:val="num" w:pos="5760"/>
        </w:tabs>
        <w:ind w:left="5760" w:hanging="360"/>
      </w:pPr>
      <w:rPr>
        <w:rFonts w:ascii="Arial" w:hAnsi="Arial" w:hint="default"/>
      </w:rPr>
    </w:lvl>
    <w:lvl w:ilvl="8" w:tplc="24E4959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D853145"/>
    <w:multiLevelType w:val="hybridMultilevel"/>
    <w:tmpl w:val="BD6C9216"/>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15:restartNumberingAfterBreak="0">
    <w:nsid w:val="2E4E3372"/>
    <w:multiLevelType w:val="hybridMultilevel"/>
    <w:tmpl w:val="C8088C04"/>
    <w:lvl w:ilvl="0" w:tplc="DB0CE79E">
      <w:start w:val="1"/>
      <w:numFmt w:val="bullet"/>
      <w:lvlText w:val="•"/>
      <w:lvlJc w:val="left"/>
      <w:pPr>
        <w:tabs>
          <w:tab w:val="num" w:pos="720"/>
        </w:tabs>
        <w:ind w:left="720" w:hanging="360"/>
      </w:pPr>
      <w:rPr>
        <w:rFonts w:ascii="Arial" w:hAnsi="Arial" w:hint="default"/>
      </w:rPr>
    </w:lvl>
    <w:lvl w:ilvl="1" w:tplc="5C5A804E" w:tentative="1">
      <w:start w:val="1"/>
      <w:numFmt w:val="bullet"/>
      <w:lvlText w:val="•"/>
      <w:lvlJc w:val="left"/>
      <w:pPr>
        <w:tabs>
          <w:tab w:val="num" w:pos="1440"/>
        </w:tabs>
        <w:ind w:left="1440" w:hanging="360"/>
      </w:pPr>
      <w:rPr>
        <w:rFonts w:ascii="Arial" w:hAnsi="Arial" w:hint="default"/>
      </w:rPr>
    </w:lvl>
    <w:lvl w:ilvl="2" w:tplc="8E887F14">
      <w:start w:val="1"/>
      <w:numFmt w:val="bullet"/>
      <w:lvlText w:val="•"/>
      <w:lvlJc w:val="left"/>
      <w:pPr>
        <w:tabs>
          <w:tab w:val="num" w:pos="2160"/>
        </w:tabs>
        <w:ind w:left="2160" w:hanging="360"/>
      </w:pPr>
      <w:rPr>
        <w:rFonts w:ascii="Arial" w:hAnsi="Arial" w:hint="default"/>
      </w:rPr>
    </w:lvl>
    <w:lvl w:ilvl="3" w:tplc="AC5CBD36" w:tentative="1">
      <w:start w:val="1"/>
      <w:numFmt w:val="bullet"/>
      <w:lvlText w:val="•"/>
      <w:lvlJc w:val="left"/>
      <w:pPr>
        <w:tabs>
          <w:tab w:val="num" w:pos="2880"/>
        </w:tabs>
        <w:ind w:left="2880" w:hanging="360"/>
      </w:pPr>
      <w:rPr>
        <w:rFonts w:ascii="Arial" w:hAnsi="Arial" w:hint="default"/>
      </w:rPr>
    </w:lvl>
    <w:lvl w:ilvl="4" w:tplc="36BC4D6E" w:tentative="1">
      <w:start w:val="1"/>
      <w:numFmt w:val="bullet"/>
      <w:lvlText w:val="•"/>
      <w:lvlJc w:val="left"/>
      <w:pPr>
        <w:tabs>
          <w:tab w:val="num" w:pos="3600"/>
        </w:tabs>
        <w:ind w:left="3600" w:hanging="360"/>
      </w:pPr>
      <w:rPr>
        <w:rFonts w:ascii="Arial" w:hAnsi="Arial" w:hint="default"/>
      </w:rPr>
    </w:lvl>
    <w:lvl w:ilvl="5" w:tplc="E0B41CD4" w:tentative="1">
      <w:start w:val="1"/>
      <w:numFmt w:val="bullet"/>
      <w:lvlText w:val="•"/>
      <w:lvlJc w:val="left"/>
      <w:pPr>
        <w:tabs>
          <w:tab w:val="num" w:pos="4320"/>
        </w:tabs>
        <w:ind w:left="4320" w:hanging="360"/>
      </w:pPr>
      <w:rPr>
        <w:rFonts w:ascii="Arial" w:hAnsi="Arial" w:hint="default"/>
      </w:rPr>
    </w:lvl>
    <w:lvl w:ilvl="6" w:tplc="30ACB2EC" w:tentative="1">
      <w:start w:val="1"/>
      <w:numFmt w:val="bullet"/>
      <w:lvlText w:val="•"/>
      <w:lvlJc w:val="left"/>
      <w:pPr>
        <w:tabs>
          <w:tab w:val="num" w:pos="5040"/>
        </w:tabs>
        <w:ind w:left="5040" w:hanging="360"/>
      </w:pPr>
      <w:rPr>
        <w:rFonts w:ascii="Arial" w:hAnsi="Arial" w:hint="default"/>
      </w:rPr>
    </w:lvl>
    <w:lvl w:ilvl="7" w:tplc="9528ACE8" w:tentative="1">
      <w:start w:val="1"/>
      <w:numFmt w:val="bullet"/>
      <w:lvlText w:val="•"/>
      <w:lvlJc w:val="left"/>
      <w:pPr>
        <w:tabs>
          <w:tab w:val="num" w:pos="5760"/>
        </w:tabs>
        <w:ind w:left="5760" w:hanging="360"/>
      </w:pPr>
      <w:rPr>
        <w:rFonts w:ascii="Arial" w:hAnsi="Arial" w:hint="default"/>
      </w:rPr>
    </w:lvl>
    <w:lvl w:ilvl="8" w:tplc="BF4090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3AB5759D"/>
    <w:multiLevelType w:val="hybridMultilevel"/>
    <w:tmpl w:val="A82AC78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22E238C"/>
    <w:multiLevelType w:val="hybridMultilevel"/>
    <w:tmpl w:val="F0DE2BD8"/>
    <w:lvl w:ilvl="0" w:tplc="4A200AC8">
      <w:start w:val="1"/>
      <w:numFmt w:val="bullet"/>
      <w:lvlText w:val="–"/>
      <w:lvlJc w:val="left"/>
      <w:pPr>
        <w:tabs>
          <w:tab w:val="num" w:pos="720"/>
        </w:tabs>
        <w:ind w:left="720" w:hanging="360"/>
      </w:pPr>
      <w:rPr>
        <w:rFonts w:ascii="Arial" w:hAnsi="Arial" w:hint="default"/>
      </w:rPr>
    </w:lvl>
    <w:lvl w:ilvl="1" w:tplc="20385CF2">
      <w:start w:val="1"/>
      <w:numFmt w:val="bullet"/>
      <w:lvlText w:val="–"/>
      <w:lvlJc w:val="left"/>
      <w:pPr>
        <w:tabs>
          <w:tab w:val="num" w:pos="1440"/>
        </w:tabs>
        <w:ind w:left="1440" w:hanging="360"/>
      </w:pPr>
      <w:rPr>
        <w:rFonts w:ascii="Arial" w:hAnsi="Arial" w:hint="default"/>
      </w:rPr>
    </w:lvl>
    <w:lvl w:ilvl="2" w:tplc="1EA8936A">
      <w:start w:val="206"/>
      <w:numFmt w:val="bullet"/>
      <w:lvlText w:val="•"/>
      <w:lvlJc w:val="left"/>
      <w:pPr>
        <w:tabs>
          <w:tab w:val="num" w:pos="2160"/>
        </w:tabs>
        <w:ind w:left="2160" w:hanging="360"/>
      </w:pPr>
      <w:rPr>
        <w:rFonts w:ascii="Arial" w:hAnsi="Arial" w:hint="default"/>
      </w:rPr>
    </w:lvl>
    <w:lvl w:ilvl="3" w:tplc="DDA467C2" w:tentative="1">
      <w:start w:val="1"/>
      <w:numFmt w:val="bullet"/>
      <w:lvlText w:val="–"/>
      <w:lvlJc w:val="left"/>
      <w:pPr>
        <w:tabs>
          <w:tab w:val="num" w:pos="2880"/>
        </w:tabs>
        <w:ind w:left="2880" w:hanging="360"/>
      </w:pPr>
      <w:rPr>
        <w:rFonts w:ascii="Arial" w:hAnsi="Arial" w:hint="default"/>
      </w:rPr>
    </w:lvl>
    <w:lvl w:ilvl="4" w:tplc="0972C794" w:tentative="1">
      <w:start w:val="1"/>
      <w:numFmt w:val="bullet"/>
      <w:lvlText w:val="–"/>
      <w:lvlJc w:val="left"/>
      <w:pPr>
        <w:tabs>
          <w:tab w:val="num" w:pos="3600"/>
        </w:tabs>
        <w:ind w:left="3600" w:hanging="360"/>
      </w:pPr>
      <w:rPr>
        <w:rFonts w:ascii="Arial" w:hAnsi="Arial" w:hint="default"/>
      </w:rPr>
    </w:lvl>
    <w:lvl w:ilvl="5" w:tplc="F87A1DF8" w:tentative="1">
      <w:start w:val="1"/>
      <w:numFmt w:val="bullet"/>
      <w:lvlText w:val="–"/>
      <w:lvlJc w:val="left"/>
      <w:pPr>
        <w:tabs>
          <w:tab w:val="num" w:pos="4320"/>
        </w:tabs>
        <w:ind w:left="4320" w:hanging="360"/>
      </w:pPr>
      <w:rPr>
        <w:rFonts w:ascii="Arial" w:hAnsi="Arial" w:hint="default"/>
      </w:rPr>
    </w:lvl>
    <w:lvl w:ilvl="6" w:tplc="34D2A6F0" w:tentative="1">
      <w:start w:val="1"/>
      <w:numFmt w:val="bullet"/>
      <w:lvlText w:val="–"/>
      <w:lvlJc w:val="left"/>
      <w:pPr>
        <w:tabs>
          <w:tab w:val="num" w:pos="5040"/>
        </w:tabs>
        <w:ind w:left="5040" w:hanging="360"/>
      </w:pPr>
      <w:rPr>
        <w:rFonts w:ascii="Arial" w:hAnsi="Arial" w:hint="default"/>
      </w:rPr>
    </w:lvl>
    <w:lvl w:ilvl="7" w:tplc="C9381B80" w:tentative="1">
      <w:start w:val="1"/>
      <w:numFmt w:val="bullet"/>
      <w:lvlText w:val="–"/>
      <w:lvlJc w:val="left"/>
      <w:pPr>
        <w:tabs>
          <w:tab w:val="num" w:pos="5760"/>
        </w:tabs>
        <w:ind w:left="5760" w:hanging="360"/>
      </w:pPr>
      <w:rPr>
        <w:rFonts w:ascii="Arial" w:hAnsi="Arial" w:hint="default"/>
      </w:rPr>
    </w:lvl>
    <w:lvl w:ilvl="8" w:tplc="483A579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4997200"/>
    <w:multiLevelType w:val="hybridMultilevel"/>
    <w:tmpl w:val="6F14C538"/>
    <w:lvl w:ilvl="0" w:tplc="95509D54">
      <w:start w:val="1"/>
      <w:numFmt w:val="bullet"/>
      <w:lvlText w:val="–"/>
      <w:lvlJc w:val="left"/>
      <w:pPr>
        <w:tabs>
          <w:tab w:val="num" w:pos="720"/>
        </w:tabs>
        <w:ind w:left="720" w:hanging="360"/>
      </w:pPr>
      <w:rPr>
        <w:rFonts w:ascii="Arial" w:hAnsi="Arial" w:hint="default"/>
      </w:rPr>
    </w:lvl>
    <w:lvl w:ilvl="1" w:tplc="2C426050">
      <w:start w:val="1"/>
      <w:numFmt w:val="bullet"/>
      <w:lvlText w:val="–"/>
      <w:lvlJc w:val="left"/>
      <w:pPr>
        <w:tabs>
          <w:tab w:val="num" w:pos="1440"/>
        </w:tabs>
        <w:ind w:left="1440" w:hanging="360"/>
      </w:pPr>
      <w:rPr>
        <w:rFonts w:ascii="Arial" w:hAnsi="Arial" w:hint="default"/>
      </w:rPr>
    </w:lvl>
    <w:lvl w:ilvl="2" w:tplc="3BD0E6FA" w:tentative="1">
      <w:start w:val="1"/>
      <w:numFmt w:val="bullet"/>
      <w:lvlText w:val="–"/>
      <w:lvlJc w:val="left"/>
      <w:pPr>
        <w:tabs>
          <w:tab w:val="num" w:pos="2160"/>
        </w:tabs>
        <w:ind w:left="2160" w:hanging="360"/>
      </w:pPr>
      <w:rPr>
        <w:rFonts w:ascii="Arial" w:hAnsi="Arial" w:hint="default"/>
      </w:rPr>
    </w:lvl>
    <w:lvl w:ilvl="3" w:tplc="A4F4D07E" w:tentative="1">
      <w:start w:val="1"/>
      <w:numFmt w:val="bullet"/>
      <w:lvlText w:val="–"/>
      <w:lvlJc w:val="left"/>
      <w:pPr>
        <w:tabs>
          <w:tab w:val="num" w:pos="2880"/>
        </w:tabs>
        <w:ind w:left="2880" w:hanging="360"/>
      </w:pPr>
      <w:rPr>
        <w:rFonts w:ascii="Arial" w:hAnsi="Arial" w:hint="default"/>
      </w:rPr>
    </w:lvl>
    <w:lvl w:ilvl="4" w:tplc="FE98D9B8" w:tentative="1">
      <w:start w:val="1"/>
      <w:numFmt w:val="bullet"/>
      <w:lvlText w:val="–"/>
      <w:lvlJc w:val="left"/>
      <w:pPr>
        <w:tabs>
          <w:tab w:val="num" w:pos="3600"/>
        </w:tabs>
        <w:ind w:left="3600" w:hanging="360"/>
      </w:pPr>
      <w:rPr>
        <w:rFonts w:ascii="Arial" w:hAnsi="Arial" w:hint="default"/>
      </w:rPr>
    </w:lvl>
    <w:lvl w:ilvl="5" w:tplc="28884E48" w:tentative="1">
      <w:start w:val="1"/>
      <w:numFmt w:val="bullet"/>
      <w:lvlText w:val="–"/>
      <w:lvlJc w:val="left"/>
      <w:pPr>
        <w:tabs>
          <w:tab w:val="num" w:pos="4320"/>
        </w:tabs>
        <w:ind w:left="4320" w:hanging="360"/>
      </w:pPr>
      <w:rPr>
        <w:rFonts w:ascii="Arial" w:hAnsi="Arial" w:hint="default"/>
      </w:rPr>
    </w:lvl>
    <w:lvl w:ilvl="6" w:tplc="99C46876" w:tentative="1">
      <w:start w:val="1"/>
      <w:numFmt w:val="bullet"/>
      <w:lvlText w:val="–"/>
      <w:lvlJc w:val="left"/>
      <w:pPr>
        <w:tabs>
          <w:tab w:val="num" w:pos="5040"/>
        </w:tabs>
        <w:ind w:left="5040" w:hanging="360"/>
      </w:pPr>
      <w:rPr>
        <w:rFonts w:ascii="Arial" w:hAnsi="Arial" w:hint="default"/>
      </w:rPr>
    </w:lvl>
    <w:lvl w:ilvl="7" w:tplc="E794B0B8" w:tentative="1">
      <w:start w:val="1"/>
      <w:numFmt w:val="bullet"/>
      <w:lvlText w:val="–"/>
      <w:lvlJc w:val="left"/>
      <w:pPr>
        <w:tabs>
          <w:tab w:val="num" w:pos="5760"/>
        </w:tabs>
        <w:ind w:left="5760" w:hanging="360"/>
      </w:pPr>
      <w:rPr>
        <w:rFonts w:ascii="Arial" w:hAnsi="Arial" w:hint="default"/>
      </w:rPr>
    </w:lvl>
    <w:lvl w:ilvl="8" w:tplc="3534668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D5E5EB9"/>
    <w:multiLevelType w:val="hybridMultilevel"/>
    <w:tmpl w:val="3CAC0C38"/>
    <w:lvl w:ilvl="0" w:tplc="20888BDC">
      <w:start w:val="1"/>
      <w:numFmt w:val="bullet"/>
      <w:lvlText w:val="•"/>
      <w:lvlJc w:val="left"/>
      <w:pPr>
        <w:tabs>
          <w:tab w:val="num" w:pos="720"/>
        </w:tabs>
        <w:ind w:left="720" w:hanging="360"/>
      </w:pPr>
      <w:rPr>
        <w:rFonts w:ascii="Arial" w:hAnsi="Arial" w:hint="default"/>
      </w:rPr>
    </w:lvl>
    <w:lvl w:ilvl="1" w:tplc="0F1AD832">
      <w:start w:val="206"/>
      <w:numFmt w:val="bullet"/>
      <w:lvlText w:val="–"/>
      <w:lvlJc w:val="left"/>
      <w:pPr>
        <w:tabs>
          <w:tab w:val="num" w:pos="1440"/>
        </w:tabs>
        <w:ind w:left="1440" w:hanging="360"/>
      </w:pPr>
      <w:rPr>
        <w:rFonts w:ascii="Arial" w:hAnsi="Arial" w:hint="default"/>
      </w:rPr>
    </w:lvl>
    <w:lvl w:ilvl="2" w:tplc="7DA6B50C">
      <w:start w:val="206"/>
      <w:numFmt w:val="bullet"/>
      <w:lvlText w:val="•"/>
      <w:lvlJc w:val="left"/>
      <w:pPr>
        <w:tabs>
          <w:tab w:val="num" w:pos="2160"/>
        </w:tabs>
        <w:ind w:left="2160" w:hanging="360"/>
      </w:pPr>
      <w:rPr>
        <w:rFonts w:ascii="Arial" w:hAnsi="Arial" w:hint="default"/>
      </w:rPr>
    </w:lvl>
    <w:lvl w:ilvl="3" w:tplc="FA2CFC00">
      <w:start w:val="206"/>
      <w:numFmt w:val="bullet"/>
      <w:lvlText w:val="–"/>
      <w:lvlJc w:val="left"/>
      <w:pPr>
        <w:tabs>
          <w:tab w:val="num" w:pos="2880"/>
        </w:tabs>
        <w:ind w:left="2880" w:hanging="360"/>
      </w:pPr>
      <w:rPr>
        <w:rFonts w:ascii="Arial" w:hAnsi="Arial" w:hint="default"/>
      </w:rPr>
    </w:lvl>
    <w:lvl w:ilvl="4" w:tplc="3716C1E0" w:tentative="1">
      <w:start w:val="1"/>
      <w:numFmt w:val="bullet"/>
      <w:lvlText w:val="•"/>
      <w:lvlJc w:val="left"/>
      <w:pPr>
        <w:tabs>
          <w:tab w:val="num" w:pos="3600"/>
        </w:tabs>
        <w:ind w:left="3600" w:hanging="360"/>
      </w:pPr>
      <w:rPr>
        <w:rFonts w:ascii="Arial" w:hAnsi="Arial" w:hint="default"/>
      </w:rPr>
    </w:lvl>
    <w:lvl w:ilvl="5" w:tplc="1EEE0A78" w:tentative="1">
      <w:start w:val="1"/>
      <w:numFmt w:val="bullet"/>
      <w:lvlText w:val="•"/>
      <w:lvlJc w:val="left"/>
      <w:pPr>
        <w:tabs>
          <w:tab w:val="num" w:pos="4320"/>
        </w:tabs>
        <w:ind w:left="4320" w:hanging="360"/>
      </w:pPr>
      <w:rPr>
        <w:rFonts w:ascii="Arial" w:hAnsi="Arial" w:hint="default"/>
      </w:rPr>
    </w:lvl>
    <w:lvl w:ilvl="6" w:tplc="D88C015E" w:tentative="1">
      <w:start w:val="1"/>
      <w:numFmt w:val="bullet"/>
      <w:lvlText w:val="•"/>
      <w:lvlJc w:val="left"/>
      <w:pPr>
        <w:tabs>
          <w:tab w:val="num" w:pos="5040"/>
        </w:tabs>
        <w:ind w:left="5040" w:hanging="360"/>
      </w:pPr>
      <w:rPr>
        <w:rFonts w:ascii="Arial" w:hAnsi="Arial" w:hint="default"/>
      </w:rPr>
    </w:lvl>
    <w:lvl w:ilvl="7" w:tplc="C8643E20" w:tentative="1">
      <w:start w:val="1"/>
      <w:numFmt w:val="bullet"/>
      <w:lvlText w:val="•"/>
      <w:lvlJc w:val="left"/>
      <w:pPr>
        <w:tabs>
          <w:tab w:val="num" w:pos="5760"/>
        </w:tabs>
        <w:ind w:left="5760" w:hanging="360"/>
      </w:pPr>
      <w:rPr>
        <w:rFonts w:ascii="Arial" w:hAnsi="Arial" w:hint="default"/>
      </w:rPr>
    </w:lvl>
    <w:lvl w:ilvl="8" w:tplc="C54EFB7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E597699"/>
    <w:multiLevelType w:val="hybridMultilevel"/>
    <w:tmpl w:val="9870A8C4"/>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40C179F"/>
    <w:multiLevelType w:val="hybridMultilevel"/>
    <w:tmpl w:val="DE9E0514"/>
    <w:lvl w:ilvl="0" w:tplc="1040DE50">
      <w:start w:val="1"/>
      <w:numFmt w:val="bullet"/>
      <w:lvlText w:val="–"/>
      <w:lvlJc w:val="left"/>
      <w:pPr>
        <w:tabs>
          <w:tab w:val="num" w:pos="720"/>
        </w:tabs>
        <w:ind w:left="720" w:hanging="360"/>
      </w:pPr>
      <w:rPr>
        <w:rFonts w:ascii="Arial" w:hAnsi="Arial" w:hint="default"/>
      </w:rPr>
    </w:lvl>
    <w:lvl w:ilvl="1" w:tplc="4D924E20">
      <w:start w:val="1"/>
      <w:numFmt w:val="bullet"/>
      <w:lvlText w:val="–"/>
      <w:lvlJc w:val="left"/>
      <w:pPr>
        <w:tabs>
          <w:tab w:val="num" w:pos="1440"/>
        </w:tabs>
        <w:ind w:left="1440" w:hanging="360"/>
      </w:pPr>
      <w:rPr>
        <w:rFonts w:ascii="Arial" w:hAnsi="Arial" w:hint="default"/>
      </w:rPr>
    </w:lvl>
    <w:lvl w:ilvl="2" w:tplc="89ECA0B2">
      <w:start w:val="206"/>
      <w:numFmt w:val="bullet"/>
      <w:lvlText w:val="•"/>
      <w:lvlJc w:val="left"/>
      <w:pPr>
        <w:tabs>
          <w:tab w:val="num" w:pos="2160"/>
        </w:tabs>
        <w:ind w:left="2160" w:hanging="360"/>
      </w:pPr>
      <w:rPr>
        <w:rFonts w:ascii="Arial" w:hAnsi="Arial" w:hint="default"/>
      </w:rPr>
    </w:lvl>
    <w:lvl w:ilvl="3" w:tplc="7D9C6AC0">
      <w:start w:val="206"/>
      <w:numFmt w:val="bullet"/>
      <w:lvlText w:val="–"/>
      <w:lvlJc w:val="left"/>
      <w:pPr>
        <w:tabs>
          <w:tab w:val="num" w:pos="2880"/>
        </w:tabs>
        <w:ind w:left="2880" w:hanging="360"/>
      </w:pPr>
      <w:rPr>
        <w:rFonts w:ascii="Arial" w:hAnsi="Arial" w:hint="default"/>
      </w:rPr>
    </w:lvl>
    <w:lvl w:ilvl="4" w:tplc="A6942FE4" w:tentative="1">
      <w:start w:val="1"/>
      <w:numFmt w:val="bullet"/>
      <w:lvlText w:val="–"/>
      <w:lvlJc w:val="left"/>
      <w:pPr>
        <w:tabs>
          <w:tab w:val="num" w:pos="3600"/>
        </w:tabs>
        <w:ind w:left="3600" w:hanging="360"/>
      </w:pPr>
      <w:rPr>
        <w:rFonts w:ascii="Arial" w:hAnsi="Arial" w:hint="default"/>
      </w:rPr>
    </w:lvl>
    <w:lvl w:ilvl="5" w:tplc="B07AB8DC" w:tentative="1">
      <w:start w:val="1"/>
      <w:numFmt w:val="bullet"/>
      <w:lvlText w:val="–"/>
      <w:lvlJc w:val="left"/>
      <w:pPr>
        <w:tabs>
          <w:tab w:val="num" w:pos="4320"/>
        </w:tabs>
        <w:ind w:left="4320" w:hanging="360"/>
      </w:pPr>
      <w:rPr>
        <w:rFonts w:ascii="Arial" w:hAnsi="Arial" w:hint="default"/>
      </w:rPr>
    </w:lvl>
    <w:lvl w:ilvl="6" w:tplc="4734E7DA" w:tentative="1">
      <w:start w:val="1"/>
      <w:numFmt w:val="bullet"/>
      <w:lvlText w:val="–"/>
      <w:lvlJc w:val="left"/>
      <w:pPr>
        <w:tabs>
          <w:tab w:val="num" w:pos="5040"/>
        </w:tabs>
        <w:ind w:left="5040" w:hanging="360"/>
      </w:pPr>
      <w:rPr>
        <w:rFonts w:ascii="Arial" w:hAnsi="Arial" w:hint="default"/>
      </w:rPr>
    </w:lvl>
    <w:lvl w:ilvl="7" w:tplc="2326EC5C" w:tentative="1">
      <w:start w:val="1"/>
      <w:numFmt w:val="bullet"/>
      <w:lvlText w:val="–"/>
      <w:lvlJc w:val="left"/>
      <w:pPr>
        <w:tabs>
          <w:tab w:val="num" w:pos="5760"/>
        </w:tabs>
        <w:ind w:left="5760" w:hanging="360"/>
      </w:pPr>
      <w:rPr>
        <w:rFonts w:ascii="Arial" w:hAnsi="Arial" w:hint="default"/>
      </w:rPr>
    </w:lvl>
    <w:lvl w:ilvl="8" w:tplc="49DE444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CB67218"/>
    <w:multiLevelType w:val="hybridMultilevel"/>
    <w:tmpl w:val="B8FC4B06"/>
    <w:lvl w:ilvl="0" w:tplc="7448832A">
      <w:start w:val="1"/>
      <w:numFmt w:val="bullet"/>
      <w:lvlText w:val="•"/>
      <w:lvlJc w:val="left"/>
      <w:pPr>
        <w:tabs>
          <w:tab w:val="num" w:pos="644"/>
        </w:tabs>
        <w:ind w:left="644" w:hanging="360"/>
      </w:pPr>
      <w:rPr>
        <w:rFonts w:ascii="Arial" w:hAnsi="Arial" w:hint="default"/>
      </w:rPr>
    </w:lvl>
    <w:lvl w:ilvl="1" w:tplc="71F2E390">
      <w:start w:val="206"/>
      <w:numFmt w:val="bullet"/>
      <w:lvlText w:val="–"/>
      <w:lvlJc w:val="left"/>
      <w:pPr>
        <w:tabs>
          <w:tab w:val="num" w:pos="1364"/>
        </w:tabs>
        <w:ind w:left="1364" w:hanging="360"/>
      </w:pPr>
      <w:rPr>
        <w:rFonts w:ascii="Arial" w:hAnsi="Arial" w:hint="default"/>
      </w:rPr>
    </w:lvl>
    <w:lvl w:ilvl="2" w:tplc="9AFC4846">
      <w:start w:val="206"/>
      <w:numFmt w:val="bullet"/>
      <w:lvlText w:val="•"/>
      <w:lvlJc w:val="left"/>
      <w:pPr>
        <w:tabs>
          <w:tab w:val="num" w:pos="2084"/>
        </w:tabs>
        <w:ind w:left="2084" w:hanging="360"/>
      </w:pPr>
      <w:rPr>
        <w:rFonts w:ascii="Arial" w:hAnsi="Arial" w:hint="default"/>
      </w:rPr>
    </w:lvl>
    <w:lvl w:ilvl="3" w:tplc="F7C00984">
      <w:start w:val="206"/>
      <w:numFmt w:val="bullet"/>
      <w:lvlText w:val="–"/>
      <w:lvlJc w:val="left"/>
      <w:pPr>
        <w:tabs>
          <w:tab w:val="num" w:pos="2804"/>
        </w:tabs>
        <w:ind w:left="2804" w:hanging="360"/>
      </w:pPr>
      <w:rPr>
        <w:rFonts w:ascii="Arial" w:hAnsi="Arial" w:hint="default"/>
      </w:rPr>
    </w:lvl>
    <w:lvl w:ilvl="4" w:tplc="6FCA22E6" w:tentative="1">
      <w:start w:val="1"/>
      <w:numFmt w:val="bullet"/>
      <w:lvlText w:val="•"/>
      <w:lvlJc w:val="left"/>
      <w:pPr>
        <w:tabs>
          <w:tab w:val="num" w:pos="3524"/>
        </w:tabs>
        <w:ind w:left="3524" w:hanging="360"/>
      </w:pPr>
      <w:rPr>
        <w:rFonts w:ascii="Arial" w:hAnsi="Arial" w:hint="default"/>
      </w:rPr>
    </w:lvl>
    <w:lvl w:ilvl="5" w:tplc="2778A12E" w:tentative="1">
      <w:start w:val="1"/>
      <w:numFmt w:val="bullet"/>
      <w:lvlText w:val="•"/>
      <w:lvlJc w:val="left"/>
      <w:pPr>
        <w:tabs>
          <w:tab w:val="num" w:pos="4244"/>
        </w:tabs>
        <w:ind w:left="4244" w:hanging="360"/>
      </w:pPr>
      <w:rPr>
        <w:rFonts w:ascii="Arial" w:hAnsi="Arial" w:hint="default"/>
      </w:rPr>
    </w:lvl>
    <w:lvl w:ilvl="6" w:tplc="FD0422E6" w:tentative="1">
      <w:start w:val="1"/>
      <w:numFmt w:val="bullet"/>
      <w:lvlText w:val="•"/>
      <w:lvlJc w:val="left"/>
      <w:pPr>
        <w:tabs>
          <w:tab w:val="num" w:pos="4964"/>
        </w:tabs>
        <w:ind w:left="4964" w:hanging="360"/>
      </w:pPr>
      <w:rPr>
        <w:rFonts w:ascii="Arial" w:hAnsi="Arial" w:hint="default"/>
      </w:rPr>
    </w:lvl>
    <w:lvl w:ilvl="7" w:tplc="4ECA028A" w:tentative="1">
      <w:start w:val="1"/>
      <w:numFmt w:val="bullet"/>
      <w:lvlText w:val="•"/>
      <w:lvlJc w:val="left"/>
      <w:pPr>
        <w:tabs>
          <w:tab w:val="num" w:pos="5684"/>
        </w:tabs>
        <w:ind w:left="5684" w:hanging="360"/>
      </w:pPr>
      <w:rPr>
        <w:rFonts w:ascii="Arial" w:hAnsi="Arial" w:hint="default"/>
      </w:rPr>
    </w:lvl>
    <w:lvl w:ilvl="8" w:tplc="B6EE5760" w:tentative="1">
      <w:start w:val="1"/>
      <w:numFmt w:val="bullet"/>
      <w:lvlText w:val="•"/>
      <w:lvlJc w:val="left"/>
      <w:pPr>
        <w:tabs>
          <w:tab w:val="num" w:pos="6404"/>
        </w:tabs>
        <w:ind w:left="6404" w:hanging="360"/>
      </w:pPr>
      <w:rPr>
        <w:rFonts w:ascii="Arial" w:hAnsi="Arial" w:hint="default"/>
      </w:rPr>
    </w:lvl>
  </w:abstractNum>
  <w:abstractNum w:abstractNumId="14" w15:restartNumberingAfterBreak="0">
    <w:nsid w:val="5E42527C"/>
    <w:multiLevelType w:val="hybridMultilevel"/>
    <w:tmpl w:val="672EB546"/>
    <w:lvl w:ilvl="0" w:tplc="BF06E05C">
      <w:start w:val="1"/>
      <w:numFmt w:val="bullet"/>
      <w:lvlText w:val="•"/>
      <w:lvlJc w:val="left"/>
      <w:pPr>
        <w:tabs>
          <w:tab w:val="num" w:pos="644"/>
        </w:tabs>
        <w:ind w:left="644" w:hanging="360"/>
      </w:pPr>
      <w:rPr>
        <w:rFonts w:ascii="Arial" w:hAnsi="Arial" w:hint="default"/>
      </w:rPr>
    </w:lvl>
    <w:lvl w:ilvl="1" w:tplc="CDE2F98C">
      <w:start w:val="1"/>
      <w:numFmt w:val="bullet"/>
      <w:lvlText w:val="•"/>
      <w:lvlJc w:val="left"/>
      <w:pPr>
        <w:tabs>
          <w:tab w:val="num" w:pos="1364"/>
        </w:tabs>
        <w:ind w:left="1364" w:hanging="360"/>
      </w:pPr>
      <w:rPr>
        <w:rFonts w:ascii="Arial" w:hAnsi="Arial" w:hint="default"/>
      </w:rPr>
    </w:lvl>
    <w:lvl w:ilvl="2" w:tplc="370E5D0C">
      <w:start w:val="1"/>
      <w:numFmt w:val="bullet"/>
      <w:lvlText w:val="•"/>
      <w:lvlJc w:val="left"/>
      <w:pPr>
        <w:tabs>
          <w:tab w:val="num" w:pos="2084"/>
        </w:tabs>
        <w:ind w:left="2084" w:hanging="360"/>
      </w:pPr>
      <w:rPr>
        <w:rFonts w:ascii="Arial" w:hAnsi="Arial" w:hint="default"/>
      </w:rPr>
    </w:lvl>
    <w:lvl w:ilvl="3" w:tplc="FBB86910">
      <w:start w:val="110"/>
      <w:numFmt w:val="bullet"/>
      <w:lvlText w:val="–"/>
      <w:lvlJc w:val="left"/>
      <w:pPr>
        <w:tabs>
          <w:tab w:val="num" w:pos="2804"/>
        </w:tabs>
        <w:ind w:left="2804" w:hanging="360"/>
      </w:pPr>
      <w:rPr>
        <w:rFonts w:ascii="Arial" w:hAnsi="Arial" w:hint="default"/>
      </w:rPr>
    </w:lvl>
    <w:lvl w:ilvl="4" w:tplc="F826944C" w:tentative="1">
      <w:start w:val="1"/>
      <w:numFmt w:val="bullet"/>
      <w:lvlText w:val="•"/>
      <w:lvlJc w:val="left"/>
      <w:pPr>
        <w:tabs>
          <w:tab w:val="num" w:pos="3524"/>
        </w:tabs>
        <w:ind w:left="3524" w:hanging="360"/>
      </w:pPr>
      <w:rPr>
        <w:rFonts w:ascii="Arial" w:hAnsi="Arial" w:hint="default"/>
      </w:rPr>
    </w:lvl>
    <w:lvl w:ilvl="5" w:tplc="BCAA5F56" w:tentative="1">
      <w:start w:val="1"/>
      <w:numFmt w:val="bullet"/>
      <w:lvlText w:val="•"/>
      <w:lvlJc w:val="left"/>
      <w:pPr>
        <w:tabs>
          <w:tab w:val="num" w:pos="4244"/>
        </w:tabs>
        <w:ind w:left="4244" w:hanging="360"/>
      </w:pPr>
      <w:rPr>
        <w:rFonts w:ascii="Arial" w:hAnsi="Arial" w:hint="default"/>
      </w:rPr>
    </w:lvl>
    <w:lvl w:ilvl="6" w:tplc="F2DEE6A0" w:tentative="1">
      <w:start w:val="1"/>
      <w:numFmt w:val="bullet"/>
      <w:lvlText w:val="•"/>
      <w:lvlJc w:val="left"/>
      <w:pPr>
        <w:tabs>
          <w:tab w:val="num" w:pos="4964"/>
        </w:tabs>
        <w:ind w:left="4964" w:hanging="360"/>
      </w:pPr>
      <w:rPr>
        <w:rFonts w:ascii="Arial" w:hAnsi="Arial" w:hint="default"/>
      </w:rPr>
    </w:lvl>
    <w:lvl w:ilvl="7" w:tplc="349A7176" w:tentative="1">
      <w:start w:val="1"/>
      <w:numFmt w:val="bullet"/>
      <w:lvlText w:val="•"/>
      <w:lvlJc w:val="left"/>
      <w:pPr>
        <w:tabs>
          <w:tab w:val="num" w:pos="5684"/>
        </w:tabs>
        <w:ind w:left="5684" w:hanging="360"/>
      </w:pPr>
      <w:rPr>
        <w:rFonts w:ascii="Arial" w:hAnsi="Arial" w:hint="default"/>
      </w:rPr>
    </w:lvl>
    <w:lvl w:ilvl="8" w:tplc="30885B44" w:tentative="1">
      <w:start w:val="1"/>
      <w:numFmt w:val="bullet"/>
      <w:lvlText w:val="•"/>
      <w:lvlJc w:val="left"/>
      <w:pPr>
        <w:tabs>
          <w:tab w:val="num" w:pos="6404"/>
        </w:tabs>
        <w:ind w:left="6404" w:hanging="360"/>
      </w:pPr>
      <w:rPr>
        <w:rFonts w:ascii="Arial" w:hAnsi="Arial" w:hint="default"/>
      </w:rPr>
    </w:lvl>
  </w:abstractNum>
  <w:abstractNum w:abstractNumId="15" w15:restartNumberingAfterBreak="0">
    <w:nsid w:val="5EAA759A"/>
    <w:multiLevelType w:val="hybridMultilevel"/>
    <w:tmpl w:val="F220719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608F2BB4"/>
    <w:multiLevelType w:val="hybridMultilevel"/>
    <w:tmpl w:val="825EC196"/>
    <w:lvl w:ilvl="0" w:tplc="2BB0435C">
      <w:start w:val="1"/>
      <w:numFmt w:val="bullet"/>
      <w:lvlText w:val="•"/>
      <w:lvlJc w:val="left"/>
      <w:pPr>
        <w:tabs>
          <w:tab w:val="num" w:pos="644"/>
        </w:tabs>
        <w:ind w:left="644" w:hanging="360"/>
      </w:pPr>
      <w:rPr>
        <w:rFonts w:ascii="Arial" w:hAnsi="Arial" w:hint="default"/>
      </w:rPr>
    </w:lvl>
    <w:lvl w:ilvl="1" w:tplc="AEFA42B4">
      <w:start w:val="1"/>
      <w:numFmt w:val="bullet"/>
      <w:lvlText w:val="•"/>
      <w:lvlJc w:val="left"/>
      <w:pPr>
        <w:tabs>
          <w:tab w:val="num" w:pos="1364"/>
        </w:tabs>
        <w:ind w:left="1364" w:hanging="360"/>
      </w:pPr>
      <w:rPr>
        <w:rFonts w:ascii="Arial" w:hAnsi="Arial" w:hint="default"/>
      </w:rPr>
    </w:lvl>
    <w:lvl w:ilvl="2" w:tplc="888E2A7C">
      <w:start w:val="1"/>
      <w:numFmt w:val="bullet"/>
      <w:lvlText w:val="•"/>
      <w:lvlJc w:val="left"/>
      <w:pPr>
        <w:tabs>
          <w:tab w:val="num" w:pos="2084"/>
        </w:tabs>
        <w:ind w:left="2084" w:hanging="360"/>
      </w:pPr>
      <w:rPr>
        <w:rFonts w:ascii="Arial" w:hAnsi="Arial" w:hint="default"/>
      </w:rPr>
    </w:lvl>
    <w:lvl w:ilvl="3" w:tplc="2C286474">
      <w:start w:val="206"/>
      <w:numFmt w:val="bullet"/>
      <w:lvlText w:val="–"/>
      <w:lvlJc w:val="left"/>
      <w:pPr>
        <w:tabs>
          <w:tab w:val="num" w:pos="2804"/>
        </w:tabs>
        <w:ind w:left="2804" w:hanging="360"/>
      </w:pPr>
      <w:rPr>
        <w:rFonts w:ascii="Arial" w:hAnsi="Arial" w:hint="default"/>
      </w:rPr>
    </w:lvl>
    <w:lvl w:ilvl="4" w:tplc="36C81C16" w:tentative="1">
      <w:start w:val="1"/>
      <w:numFmt w:val="bullet"/>
      <w:lvlText w:val="•"/>
      <w:lvlJc w:val="left"/>
      <w:pPr>
        <w:tabs>
          <w:tab w:val="num" w:pos="3524"/>
        </w:tabs>
        <w:ind w:left="3524" w:hanging="360"/>
      </w:pPr>
      <w:rPr>
        <w:rFonts w:ascii="Arial" w:hAnsi="Arial" w:hint="default"/>
      </w:rPr>
    </w:lvl>
    <w:lvl w:ilvl="5" w:tplc="EFD45492" w:tentative="1">
      <w:start w:val="1"/>
      <w:numFmt w:val="bullet"/>
      <w:lvlText w:val="•"/>
      <w:lvlJc w:val="left"/>
      <w:pPr>
        <w:tabs>
          <w:tab w:val="num" w:pos="4244"/>
        </w:tabs>
        <w:ind w:left="4244" w:hanging="360"/>
      </w:pPr>
      <w:rPr>
        <w:rFonts w:ascii="Arial" w:hAnsi="Arial" w:hint="default"/>
      </w:rPr>
    </w:lvl>
    <w:lvl w:ilvl="6" w:tplc="C660F154" w:tentative="1">
      <w:start w:val="1"/>
      <w:numFmt w:val="bullet"/>
      <w:lvlText w:val="•"/>
      <w:lvlJc w:val="left"/>
      <w:pPr>
        <w:tabs>
          <w:tab w:val="num" w:pos="4964"/>
        </w:tabs>
        <w:ind w:left="4964" w:hanging="360"/>
      </w:pPr>
      <w:rPr>
        <w:rFonts w:ascii="Arial" w:hAnsi="Arial" w:hint="default"/>
      </w:rPr>
    </w:lvl>
    <w:lvl w:ilvl="7" w:tplc="D1764A3A" w:tentative="1">
      <w:start w:val="1"/>
      <w:numFmt w:val="bullet"/>
      <w:lvlText w:val="•"/>
      <w:lvlJc w:val="left"/>
      <w:pPr>
        <w:tabs>
          <w:tab w:val="num" w:pos="5684"/>
        </w:tabs>
        <w:ind w:left="5684" w:hanging="360"/>
      </w:pPr>
      <w:rPr>
        <w:rFonts w:ascii="Arial" w:hAnsi="Arial" w:hint="default"/>
      </w:rPr>
    </w:lvl>
    <w:lvl w:ilvl="8" w:tplc="0D6E714E" w:tentative="1">
      <w:start w:val="1"/>
      <w:numFmt w:val="bullet"/>
      <w:lvlText w:val="•"/>
      <w:lvlJc w:val="left"/>
      <w:pPr>
        <w:tabs>
          <w:tab w:val="num" w:pos="6404"/>
        </w:tabs>
        <w:ind w:left="6404" w:hanging="360"/>
      </w:pPr>
      <w:rPr>
        <w:rFonts w:ascii="Arial" w:hAnsi="Arial" w:hint="default"/>
      </w:rPr>
    </w:lvl>
  </w:abstractNum>
  <w:abstractNum w:abstractNumId="17" w15:restartNumberingAfterBreak="0">
    <w:nsid w:val="69DD0DF2"/>
    <w:multiLevelType w:val="hybridMultilevel"/>
    <w:tmpl w:val="2EFE1AA4"/>
    <w:lvl w:ilvl="0" w:tplc="2FF42842">
      <w:start w:val="1"/>
      <w:numFmt w:val="bullet"/>
      <w:lvlText w:val=""/>
      <w:lvlJc w:val="left"/>
      <w:pPr>
        <w:ind w:left="704" w:hanging="420"/>
      </w:pPr>
      <w:rPr>
        <w:rFonts w:ascii="Wingdings" w:hAnsi="Wingdings" w:hint="default"/>
      </w:rPr>
    </w:lvl>
    <w:lvl w:ilvl="1" w:tplc="B31A5CE6">
      <w:start w:val="1"/>
      <w:numFmt w:val="bullet"/>
      <w:lvlText w:val="▪"/>
      <w:lvlJc w:val="left"/>
      <w:pPr>
        <w:ind w:left="1124" w:hanging="420"/>
      </w:pPr>
      <w:rPr>
        <w:rFonts w:ascii="Calibri" w:hAnsi="Calibri" w:hint="default"/>
      </w:rPr>
    </w:lvl>
    <w:lvl w:ilvl="2" w:tplc="0A34DD6C">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6CC3457B"/>
    <w:multiLevelType w:val="hybridMultilevel"/>
    <w:tmpl w:val="79566712"/>
    <w:lvl w:ilvl="0" w:tplc="BEB244E2">
      <w:start w:val="1"/>
      <w:numFmt w:val="bullet"/>
      <w:lvlText w:val="–"/>
      <w:lvlJc w:val="left"/>
      <w:pPr>
        <w:tabs>
          <w:tab w:val="num" w:pos="720"/>
        </w:tabs>
        <w:ind w:left="720" w:hanging="360"/>
      </w:pPr>
      <w:rPr>
        <w:rFonts w:ascii="Arial" w:hAnsi="Arial" w:hint="default"/>
      </w:rPr>
    </w:lvl>
    <w:lvl w:ilvl="1" w:tplc="ECC60D9A">
      <w:start w:val="1"/>
      <w:numFmt w:val="bullet"/>
      <w:lvlText w:val="–"/>
      <w:lvlJc w:val="left"/>
      <w:pPr>
        <w:tabs>
          <w:tab w:val="num" w:pos="1440"/>
        </w:tabs>
        <w:ind w:left="1440" w:hanging="360"/>
      </w:pPr>
      <w:rPr>
        <w:rFonts w:ascii="Arial" w:hAnsi="Arial" w:hint="default"/>
      </w:rPr>
    </w:lvl>
    <w:lvl w:ilvl="2" w:tplc="3A32177C">
      <w:start w:val="206"/>
      <w:numFmt w:val="bullet"/>
      <w:lvlText w:val="•"/>
      <w:lvlJc w:val="left"/>
      <w:pPr>
        <w:tabs>
          <w:tab w:val="num" w:pos="2160"/>
        </w:tabs>
        <w:ind w:left="2160" w:hanging="360"/>
      </w:pPr>
      <w:rPr>
        <w:rFonts w:ascii="Arial" w:hAnsi="Arial" w:hint="default"/>
      </w:rPr>
    </w:lvl>
    <w:lvl w:ilvl="3" w:tplc="4B58C7E0">
      <w:start w:val="206"/>
      <w:numFmt w:val="bullet"/>
      <w:lvlText w:val="–"/>
      <w:lvlJc w:val="left"/>
      <w:pPr>
        <w:tabs>
          <w:tab w:val="num" w:pos="2880"/>
        </w:tabs>
        <w:ind w:left="2880" w:hanging="360"/>
      </w:pPr>
      <w:rPr>
        <w:rFonts w:ascii="Arial" w:hAnsi="Arial" w:hint="default"/>
      </w:rPr>
    </w:lvl>
    <w:lvl w:ilvl="4" w:tplc="8E7498DA" w:tentative="1">
      <w:start w:val="1"/>
      <w:numFmt w:val="bullet"/>
      <w:lvlText w:val="–"/>
      <w:lvlJc w:val="left"/>
      <w:pPr>
        <w:tabs>
          <w:tab w:val="num" w:pos="3600"/>
        </w:tabs>
        <w:ind w:left="3600" w:hanging="360"/>
      </w:pPr>
      <w:rPr>
        <w:rFonts w:ascii="Arial" w:hAnsi="Arial" w:hint="default"/>
      </w:rPr>
    </w:lvl>
    <w:lvl w:ilvl="5" w:tplc="844E1F5E" w:tentative="1">
      <w:start w:val="1"/>
      <w:numFmt w:val="bullet"/>
      <w:lvlText w:val="–"/>
      <w:lvlJc w:val="left"/>
      <w:pPr>
        <w:tabs>
          <w:tab w:val="num" w:pos="4320"/>
        </w:tabs>
        <w:ind w:left="4320" w:hanging="360"/>
      </w:pPr>
      <w:rPr>
        <w:rFonts w:ascii="Arial" w:hAnsi="Arial" w:hint="default"/>
      </w:rPr>
    </w:lvl>
    <w:lvl w:ilvl="6" w:tplc="D0CA5C8E" w:tentative="1">
      <w:start w:val="1"/>
      <w:numFmt w:val="bullet"/>
      <w:lvlText w:val="–"/>
      <w:lvlJc w:val="left"/>
      <w:pPr>
        <w:tabs>
          <w:tab w:val="num" w:pos="5040"/>
        </w:tabs>
        <w:ind w:left="5040" w:hanging="360"/>
      </w:pPr>
      <w:rPr>
        <w:rFonts w:ascii="Arial" w:hAnsi="Arial" w:hint="default"/>
      </w:rPr>
    </w:lvl>
    <w:lvl w:ilvl="7" w:tplc="2FD681B0" w:tentative="1">
      <w:start w:val="1"/>
      <w:numFmt w:val="bullet"/>
      <w:lvlText w:val="–"/>
      <w:lvlJc w:val="left"/>
      <w:pPr>
        <w:tabs>
          <w:tab w:val="num" w:pos="5760"/>
        </w:tabs>
        <w:ind w:left="5760" w:hanging="360"/>
      </w:pPr>
      <w:rPr>
        <w:rFonts w:ascii="Arial" w:hAnsi="Arial" w:hint="default"/>
      </w:rPr>
    </w:lvl>
    <w:lvl w:ilvl="8" w:tplc="D500149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3833577"/>
    <w:multiLevelType w:val="hybridMultilevel"/>
    <w:tmpl w:val="C2281974"/>
    <w:lvl w:ilvl="0" w:tplc="CE507928">
      <w:start w:val="1"/>
      <w:numFmt w:val="bullet"/>
      <w:lvlText w:val="•"/>
      <w:lvlJc w:val="left"/>
      <w:pPr>
        <w:tabs>
          <w:tab w:val="num" w:pos="720"/>
        </w:tabs>
        <w:ind w:left="720" w:hanging="360"/>
      </w:pPr>
      <w:rPr>
        <w:rFonts w:ascii="Arial" w:hAnsi="Arial" w:hint="default"/>
      </w:rPr>
    </w:lvl>
    <w:lvl w:ilvl="1" w:tplc="8618DDDC" w:tentative="1">
      <w:start w:val="1"/>
      <w:numFmt w:val="bullet"/>
      <w:lvlText w:val="•"/>
      <w:lvlJc w:val="left"/>
      <w:pPr>
        <w:tabs>
          <w:tab w:val="num" w:pos="1440"/>
        </w:tabs>
        <w:ind w:left="1440" w:hanging="360"/>
      </w:pPr>
      <w:rPr>
        <w:rFonts w:ascii="Arial" w:hAnsi="Arial" w:hint="default"/>
      </w:rPr>
    </w:lvl>
    <w:lvl w:ilvl="2" w:tplc="D8DAC87A" w:tentative="1">
      <w:start w:val="1"/>
      <w:numFmt w:val="bullet"/>
      <w:lvlText w:val="•"/>
      <w:lvlJc w:val="left"/>
      <w:pPr>
        <w:tabs>
          <w:tab w:val="num" w:pos="2160"/>
        </w:tabs>
        <w:ind w:left="2160" w:hanging="360"/>
      </w:pPr>
      <w:rPr>
        <w:rFonts w:ascii="Arial" w:hAnsi="Arial" w:hint="default"/>
      </w:rPr>
    </w:lvl>
    <w:lvl w:ilvl="3" w:tplc="6F3480FC" w:tentative="1">
      <w:start w:val="1"/>
      <w:numFmt w:val="bullet"/>
      <w:lvlText w:val="•"/>
      <w:lvlJc w:val="left"/>
      <w:pPr>
        <w:tabs>
          <w:tab w:val="num" w:pos="2880"/>
        </w:tabs>
        <w:ind w:left="2880" w:hanging="360"/>
      </w:pPr>
      <w:rPr>
        <w:rFonts w:ascii="Arial" w:hAnsi="Arial" w:hint="default"/>
      </w:rPr>
    </w:lvl>
    <w:lvl w:ilvl="4" w:tplc="C4B279EC" w:tentative="1">
      <w:start w:val="1"/>
      <w:numFmt w:val="bullet"/>
      <w:lvlText w:val="•"/>
      <w:lvlJc w:val="left"/>
      <w:pPr>
        <w:tabs>
          <w:tab w:val="num" w:pos="3600"/>
        </w:tabs>
        <w:ind w:left="3600" w:hanging="360"/>
      </w:pPr>
      <w:rPr>
        <w:rFonts w:ascii="Arial" w:hAnsi="Arial" w:hint="default"/>
      </w:rPr>
    </w:lvl>
    <w:lvl w:ilvl="5" w:tplc="D3564502" w:tentative="1">
      <w:start w:val="1"/>
      <w:numFmt w:val="bullet"/>
      <w:lvlText w:val="•"/>
      <w:lvlJc w:val="left"/>
      <w:pPr>
        <w:tabs>
          <w:tab w:val="num" w:pos="4320"/>
        </w:tabs>
        <w:ind w:left="4320" w:hanging="360"/>
      </w:pPr>
      <w:rPr>
        <w:rFonts w:ascii="Arial" w:hAnsi="Arial" w:hint="default"/>
      </w:rPr>
    </w:lvl>
    <w:lvl w:ilvl="6" w:tplc="D0362AAA" w:tentative="1">
      <w:start w:val="1"/>
      <w:numFmt w:val="bullet"/>
      <w:lvlText w:val="•"/>
      <w:lvlJc w:val="left"/>
      <w:pPr>
        <w:tabs>
          <w:tab w:val="num" w:pos="5040"/>
        </w:tabs>
        <w:ind w:left="5040" w:hanging="360"/>
      </w:pPr>
      <w:rPr>
        <w:rFonts w:ascii="Arial" w:hAnsi="Arial" w:hint="default"/>
      </w:rPr>
    </w:lvl>
    <w:lvl w:ilvl="7" w:tplc="24CE638A" w:tentative="1">
      <w:start w:val="1"/>
      <w:numFmt w:val="bullet"/>
      <w:lvlText w:val="•"/>
      <w:lvlJc w:val="left"/>
      <w:pPr>
        <w:tabs>
          <w:tab w:val="num" w:pos="5760"/>
        </w:tabs>
        <w:ind w:left="5760" w:hanging="360"/>
      </w:pPr>
      <w:rPr>
        <w:rFonts w:ascii="Arial" w:hAnsi="Arial" w:hint="default"/>
      </w:rPr>
    </w:lvl>
    <w:lvl w:ilvl="8" w:tplc="1AD6FC4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48A12AC"/>
    <w:multiLevelType w:val="hybridMultilevel"/>
    <w:tmpl w:val="FFAAC8D2"/>
    <w:lvl w:ilvl="0" w:tplc="C4AA6692">
      <w:start w:val="1"/>
      <w:numFmt w:val="bullet"/>
      <w:lvlText w:val="–"/>
      <w:lvlJc w:val="left"/>
      <w:pPr>
        <w:tabs>
          <w:tab w:val="num" w:pos="720"/>
        </w:tabs>
        <w:ind w:left="720" w:hanging="360"/>
      </w:pPr>
      <w:rPr>
        <w:rFonts w:ascii="Arial" w:hAnsi="Arial" w:hint="default"/>
      </w:rPr>
    </w:lvl>
    <w:lvl w:ilvl="1" w:tplc="5E902F34">
      <w:start w:val="1"/>
      <w:numFmt w:val="bullet"/>
      <w:lvlText w:val="–"/>
      <w:lvlJc w:val="left"/>
      <w:pPr>
        <w:tabs>
          <w:tab w:val="num" w:pos="1440"/>
        </w:tabs>
        <w:ind w:left="1440" w:hanging="360"/>
      </w:pPr>
      <w:rPr>
        <w:rFonts w:ascii="Arial" w:hAnsi="Arial" w:hint="default"/>
      </w:rPr>
    </w:lvl>
    <w:lvl w:ilvl="2" w:tplc="3182CB00">
      <w:start w:val="252"/>
      <w:numFmt w:val="bullet"/>
      <w:lvlText w:val="•"/>
      <w:lvlJc w:val="left"/>
      <w:pPr>
        <w:tabs>
          <w:tab w:val="num" w:pos="2160"/>
        </w:tabs>
        <w:ind w:left="2160" w:hanging="360"/>
      </w:pPr>
      <w:rPr>
        <w:rFonts w:ascii="Arial" w:hAnsi="Arial" w:hint="default"/>
      </w:rPr>
    </w:lvl>
    <w:lvl w:ilvl="3" w:tplc="47C81D0A" w:tentative="1">
      <w:start w:val="1"/>
      <w:numFmt w:val="bullet"/>
      <w:lvlText w:val="–"/>
      <w:lvlJc w:val="left"/>
      <w:pPr>
        <w:tabs>
          <w:tab w:val="num" w:pos="2880"/>
        </w:tabs>
        <w:ind w:left="2880" w:hanging="360"/>
      </w:pPr>
      <w:rPr>
        <w:rFonts w:ascii="Arial" w:hAnsi="Arial" w:hint="default"/>
      </w:rPr>
    </w:lvl>
    <w:lvl w:ilvl="4" w:tplc="5A68B8FC" w:tentative="1">
      <w:start w:val="1"/>
      <w:numFmt w:val="bullet"/>
      <w:lvlText w:val="–"/>
      <w:lvlJc w:val="left"/>
      <w:pPr>
        <w:tabs>
          <w:tab w:val="num" w:pos="3600"/>
        </w:tabs>
        <w:ind w:left="3600" w:hanging="360"/>
      </w:pPr>
      <w:rPr>
        <w:rFonts w:ascii="Arial" w:hAnsi="Arial" w:hint="default"/>
      </w:rPr>
    </w:lvl>
    <w:lvl w:ilvl="5" w:tplc="35FC53AC" w:tentative="1">
      <w:start w:val="1"/>
      <w:numFmt w:val="bullet"/>
      <w:lvlText w:val="–"/>
      <w:lvlJc w:val="left"/>
      <w:pPr>
        <w:tabs>
          <w:tab w:val="num" w:pos="4320"/>
        </w:tabs>
        <w:ind w:left="4320" w:hanging="360"/>
      </w:pPr>
      <w:rPr>
        <w:rFonts w:ascii="Arial" w:hAnsi="Arial" w:hint="default"/>
      </w:rPr>
    </w:lvl>
    <w:lvl w:ilvl="6" w:tplc="3DD44D1E" w:tentative="1">
      <w:start w:val="1"/>
      <w:numFmt w:val="bullet"/>
      <w:lvlText w:val="–"/>
      <w:lvlJc w:val="left"/>
      <w:pPr>
        <w:tabs>
          <w:tab w:val="num" w:pos="5040"/>
        </w:tabs>
        <w:ind w:left="5040" w:hanging="360"/>
      </w:pPr>
      <w:rPr>
        <w:rFonts w:ascii="Arial" w:hAnsi="Arial" w:hint="default"/>
      </w:rPr>
    </w:lvl>
    <w:lvl w:ilvl="7" w:tplc="00423600" w:tentative="1">
      <w:start w:val="1"/>
      <w:numFmt w:val="bullet"/>
      <w:lvlText w:val="–"/>
      <w:lvlJc w:val="left"/>
      <w:pPr>
        <w:tabs>
          <w:tab w:val="num" w:pos="5760"/>
        </w:tabs>
        <w:ind w:left="5760" w:hanging="360"/>
      </w:pPr>
      <w:rPr>
        <w:rFonts w:ascii="Arial" w:hAnsi="Arial" w:hint="default"/>
      </w:rPr>
    </w:lvl>
    <w:lvl w:ilvl="8" w:tplc="0C1AC5D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59C218D"/>
    <w:multiLevelType w:val="hybridMultilevel"/>
    <w:tmpl w:val="87AAF0E0"/>
    <w:lvl w:ilvl="0" w:tplc="8034EAE4">
      <w:start w:val="1"/>
      <w:numFmt w:val="bullet"/>
      <w:lvlText w:val="•"/>
      <w:lvlJc w:val="left"/>
      <w:pPr>
        <w:tabs>
          <w:tab w:val="num" w:pos="644"/>
        </w:tabs>
        <w:ind w:left="644" w:hanging="360"/>
      </w:pPr>
      <w:rPr>
        <w:rFonts w:ascii="Arial" w:hAnsi="Arial" w:hint="default"/>
      </w:rPr>
    </w:lvl>
    <w:lvl w:ilvl="1" w:tplc="B64E473C">
      <w:start w:val="206"/>
      <w:numFmt w:val="bullet"/>
      <w:lvlText w:val="–"/>
      <w:lvlJc w:val="left"/>
      <w:pPr>
        <w:tabs>
          <w:tab w:val="num" w:pos="1364"/>
        </w:tabs>
        <w:ind w:left="1364" w:hanging="360"/>
      </w:pPr>
      <w:rPr>
        <w:rFonts w:ascii="Arial" w:hAnsi="Arial" w:hint="default"/>
      </w:rPr>
    </w:lvl>
    <w:lvl w:ilvl="2" w:tplc="45005C44">
      <w:start w:val="206"/>
      <w:numFmt w:val="bullet"/>
      <w:lvlText w:val="•"/>
      <w:lvlJc w:val="left"/>
      <w:pPr>
        <w:tabs>
          <w:tab w:val="num" w:pos="2084"/>
        </w:tabs>
        <w:ind w:left="2084" w:hanging="360"/>
      </w:pPr>
      <w:rPr>
        <w:rFonts w:ascii="Arial" w:hAnsi="Arial" w:hint="default"/>
      </w:rPr>
    </w:lvl>
    <w:lvl w:ilvl="3" w:tplc="184A315C">
      <w:start w:val="206"/>
      <w:numFmt w:val="bullet"/>
      <w:lvlText w:val="–"/>
      <w:lvlJc w:val="left"/>
      <w:pPr>
        <w:tabs>
          <w:tab w:val="num" w:pos="2804"/>
        </w:tabs>
        <w:ind w:left="2804" w:hanging="360"/>
      </w:pPr>
      <w:rPr>
        <w:rFonts w:ascii="Arial" w:hAnsi="Arial" w:hint="default"/>
      </w:rPr>
    </w:lvl>
    <w:lvl w:ilvl="4" w:tplc="F1E69078" w:tentative="1">
      <w:start w:val="1"/>
      <w:numFmt w:val="bullet"/>
      <w:lvlText w:val="•"/>
      <w:lvlJc w:val="left"/>
      <w:pPr>
        <w:tabs>
          <w:tab w:val="num" w:pos="3524"/>
        </w:tabs>
        <w:ind w:left="3524" w:hanging="360"/>
      </w:pPr>
      <w:rPr>
        <w:rFonts w:ascii="Arial" w:hAnsi="Arial" w:hint="default"/>
      </w:rPr>
    </w:lvl>
    <w:lvl w:ilvl="5" w:tplc="D998231E" w:tentative="1">
      <w:start w:val="1"/>
      <w:numFmt w:val="bullet"/>
      <w:lvlText w:val="•"/>
      <w:lvlJc w:val="left"/>
      <w:pPr>
        <w:tabs>
          <w:tab w:val="num" w:pos="4244"/>
        </w:tabs>
        <w:ind w:left="4244" w:hanging="360"/>
      </w:pPr>
      <w:rPr>
        <w:rFonts w:ascii="Arial" w:hAnsi="Arial" w:hint="default"/>
      </w:rPr>
    </w:lvl>
    <w:lvl w:ilvl="6" w:tplc="AEE4CFA8" w:tentative="1">
      <w:start w:val="1"/>
      <w:numFmt w:val="bullet"/>
      <w:lvlText w:val="•"/>
      <w:lvlJc w:val="left"/>
      <w:pPr>
        <w:tabs>
          <w:tab w:val="num" w:pos="4964"/>
        </w:tabs>
        <w:ind w:left="4964" w:hanging="360"/>
      </w:pPr>
      <w:rPr>
        <w:rFonts w:ascii="Arial" w:hAnsi="Arial" w:hint="default"/>
      </w:rPr>
    </w:lvl>
    <w:lvl w:ilvl="7" w:tplc="FED4AEDE" w:tentative="1">
      <w:start w:val="1"/>
      <w:numFmt w:val="bullet"/>
      <w:lvlText w:val="•"/>
      <w:lvlJc w:val="left"/>
      <w:pPr>
        <w:tabs>
          <w:tab w:val="num" w:pos="5684"/>
        </w:tabs>
        <w:ind w:left="5684" w:hanging="360"/>
      </w:pPr>
      <w:rPr>
        <w:rFonts w:ascii="Arial" w:hAnsi="Arial" w:hint="default"/>
      </w:rPr>
    </w:lvl>
    <w:lvl w:ilvl="8" w:tplc="F078E9A4"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75B91CB1"/>
    <w:multiLevelType w:val="hybridMultilevel"/>
    <w:tmpl w:val="2744CE92"/>
    <w:lvl w:ilvl="0" w:tplc="206ADE6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7D2730C"/>
    <w:multiLevelType w:val="hybridMultilevel"/>
    <w:tmpl w:val="B90C8C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C220651"/>
    <w:multiLevelType w:val="hybridMultilevel"/>
    <w:tmpl w:val="0FFECEF4"/>
    <w:lvl w:ilvl="0" w:tplc="E8B65096">
      <w:start w:val="1"/>
      <w:numFmt w:val="bullet"/>
      <w:lvlText w:val="•"/>
      <w:lvlJc w:val="left"/>
      <w:pPr>
        <w:tabs>
          <w:tab w:val="num" w:pos="644"/>
        </w:tabs>
        <w:ind w:left="644" w:hanging="360"/>
      </w:pPr>
      <w:rPr>
        <w:rFonts w:ascii="Arial" w:hAnsi="Arial" w:hint="default"/>
      </w:rPr>
    </w:lvl>
    <w:lvl w:ilvl="1" w:tplc="1708F0EC">
      <w:start w:val="1"/>
      <w:numFmt w:val="bullet"/>
      <w:lvlText w:val="•"/>
      <w:lvlJc w:val="left"/>
      <w:pPr>
        <w:tabs>
          <w:tab w:val="num" w:pos="1364"/>
        </w:tabs>
        <w:ind w:left="1364" w:hanging="360"/>
      </w:pPr>
      <w:rPr>
        <w:rFonts w:ascii="Arial" w:hAnsi="Arial" w:hint="default"/>
      </w:rPr>
    </w:lvl>
    <w:lvl w:ilvl="2" w:tplc="1F264C66">
      <w:start w:val="1"/>
      <w:numFmt w:val="bullet"/>
      <w:lvlText w:val="•"/>
      <w:lvlJc w:val="left"/>
      <w:pPr>
        <w:tabs>
          <w:tab w:val="num" w:pos="2084"/>
        </w:tabs>
        <w:ind w:left="2084" w:hanging="360"/>
      </w:pPr>
      <w:rPr>
        <w:rFonts w:ascii="Arial" w:hAnsi="Arial" w:hint="default"/>
      </w:rPr>
    </w:lvl>
    <w:lvl w:ilvl="3" w:tplc="75687286">
      <w:start w:val="206"/>
      <w:numFmt w:val="bullet"/>
      <w:lvlText w:val="–"/>
      <w:lvlJc w:val="left"/>
      <w:pPr>
        <w:tabs>
          <w:tab w:val="num" w:pos="2804"/>
        </w:tabs>
        <w:ind w:left="2804" w:hanging="360"/>
      </w:pPr>
      <w:rPr>
        <w:rFonts w:ascii="Arial" w:hAnsi="Arial" w:hint="default"/>
      </w:rPr>
    </w:lvl>
    <w:lvl w:ilvl="4" w:tplc="FD228EE4" w:tentative="1">
      <w:start w:val="1"/>
      <w:numFmt w:val="bullet"/>
      <w:lvlText w:val="•"/>
      <w:lvlJc w:val="left"/>
      <w:pPr>
        <w:tabs>
          <w:tab w:val="num" w:pos="3524"/>
        </w:tabs>
        <w:ind w:left="3524" w:hanging="360"/>
      </w:pPr>
      <w:rPr>
        <w:rFonts w:ascii="Arial" w:hAnsi="Arial" w:hint="default"/>
      </w:rPr>
    </w:lvl>
    <w:lvl w:ilvl="5" w:tplc="3678FD46" w:tentative="1">
      <w:start w:val="1"/>
      <w:numFmt w:val="bullet"/>
      <w:lvlText w:val="•"/>
      <w:lvlJc w:val="left"/>
      <w:pPr>
        <w:tabs>
          <w:tab w:val="num" w:pos="4244"/>
        </w:tabs>
        <w:ind w:left="4244" w:hanging="360"/>
      </w:pPr>
      <w:rPr>
        <w:rFonts w:ascii="Arial" w:hAnsi="Arial" w:hint="default"/>
      </w:rPr>
    </w:lvl>
    <w:lvl w:ilvl="6" w:tplc="019C2DE0" w:tentative="1">
      <w:start w:val="1"/>
      <w:numFmt w:val="bullet"/>
      <w:lvlText w:val="•"/>
      <w:lvlJc w:val="left"/>
      <w:pPr>
        <w:tabs>
          <w:tab w:val="num" w:pos="4964"/>
        </w:tabs>
        <w:ind w:left="4964" w:hanging="360"/>
      </w:pPr>
      <w:rPr>
        <w:rFonts w:ascii="Arial" w:hAnsi="Arial" w:hint="default"/>
      </w:rPr>
    </w:lvl>
    <w:lvl w:ilvl="7" w:tplc="3D86D24E" w:tentative="1">
      <w:start w:val="1"/>
      <w:numFmt w:val="bullet"/>
      <w:lvlText w:val="•"/>
      <w:lvlJc w:val="left"/>
      <w:pPr>
        <w:tabs>
          <w:tab w:val="num" w:pos="5684"/>
        </w:tabs>
        <w:ind w:left="5684" w:hanging="360"/>
      </w:pPr>
      <w:rPr>
        <w:rFonts w:ascii="Arial" w:hAnsi="Arial" w:hint="default"/>
      </w:rPr>
    </w:lvl>
    <w:lvl w:ilvl="8" w:tplc="9C48F3C0" w:tentative="1">
      <w:start w:val="1"/>
      <w:numFmt w:val="bullet"/>
      <w:lvlText w:val="•"/>
      <w:lvlJc w:val="left"/>
      <w:pPr>
        <w:tabs>
          <w:tab w:val="num" w:pos="6404"/>
        </w:tabs>
        <w:ind w:left="6404" w:hanging="360"/>
      </w:pPr>
      <w:rPr>
        <w:rFonts w:ascii="Arial" w:hAnsi="Arial" w:hint="default"/>
      </w:rPr>
    </w:lvl>
  </w:abstractNum>
  <w:num w:numId="1">
    <w:abstractNumId w:val="11"/>
  </w:num>
  <w:num w:numId="2">
    <w:abstractNumId w:val="13"/>
  </w:num>
  <w:num w:numId="3">
    <w:abstractNumId w:val="16"/>
  </w:num>
  <w:num w:numId="4">
    <w:abstractNumId w:val="21"/>
  </w:num>
  <w:num w:numId="5">
    <w:abstractNumId w:val="20"/>
  </w:num>
  <w:num w:numId="6">
    <w:abstractNumId w:val="14"/>
  </w:num>
  <w:num w:numId="7">
    <w:abstractNumId w:val="19"/>
  </w:num>
  <w:num w:numId="8">
    <w:abstractNumId w:val="6"/>
  </w:num>
  <w:num w:numId="9">
    <w:abstractNumId w:val="10"/>
  </w:num>
  <w:num w:numId="10">
    <w:abstractNumId w:val="7"/>
  </w:num>
  <w:num w:numId="11">
    <w:abstractNumId w:val="1"/>
  </w:num>
  <w:num w:numId="12">
    <w:abstractNumId w:val="8"/>
  </w:num>
  <w:num w:numId="13">
    <w:abstractNumId w:val="22"/>
  </w:num>
  <w:num w:numId="14">
    <w:abstractNumId w:val="18"/>
  </w:num>
  <w:num w:numId="15">
    <w:abstractNumId w:val="24"/>
  </w:num>
  <w:num w:numId="16">
    <w:abstractNumId w:val="3"/>
  </w:num>
  <w:num w:numId="17">
    <w:abstractNumId w:val="12"/>
  </w:num>
  <w:num w:numId="18">
    <w:abstractNumId w:val="0"/>
  </w:num>
  <w:num w:numId="19">
    <w:abstractNumId w:val="17"/>
  </w:num>
  <w:num w:numId="20">
    <w:abstractNumId w:val="9"/>
  </w:num>
  <w:num w:numId="21">
    <w:abstractNumId w:val="4"/>
  </w:num>
  <w:num w:numId="22">
    <w:abstractNumId w:val="23"/>
  </w:num>
  <w:num w:numId="23">
    <w:abstractNumId w:val="5"/>
  </w:num>
  <w:num w:numId="24">
    <w:abstractNumId w:val="15"/>
  </w:num>
  <w:num w:numId="2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685F"/>
    <w:rsid w:val="000073C3"/>
    <w:rsid w:val="00007948"/>
    <w:rsid w:val="00010982"/>
    <w:rsid w:val="00011BF2"/>
    <w:rsid w:val="000128F2"/>
    <w:rsid w:val="00013771"/>
    <w:rsid w:val="000162D1"/>
    <w:rsid w:val="00017799"/>
    <w:rsid w:val="00017D21"/>
    <w:rsid w:val="0002036D"/>
    <w:rsid w:val="00020852"/>
    <w:rsid w:val="0002191D"/>
    <w:rsid w:val="00021CC8"/>
    <w:rsid w:val="00021E68"/>
    <w:rsid w:val="000233B8"/>
    <w:rsid w:val="00023A17"/>
    <w:rsid w:val="00025905"/>
    <w:rsid w:val="000266A0"/>
    <w:rsid w:val="00027D1A"/>
    <w:rsid w:val="00030379"/>
    <w:rsid w:val="00030E6C"/>
    <w:rsid w:val="0003154D"/>
    <w:rsid w:val="00031C1D"/>
    <w:rsid w:val="00031C90"/>
    <w:rsid w:val="0003248B"/>
    <w:rsid w:val="00034C48"/>
    <w:rsid w:val="000360AF"/>
    <w:rsid w:val="000419BA"/>
    <w:rsid w:val="00041A95"/>
    <w:rsid w:val="000427CB"/>
    <w:rsid w:val="000448C2"/>
    <w:rsid w:val="000456D7"/>
    <w:rsid w:val="00045CBD"/>
    <w:rsid w:val="00046408"/>
    <w:rsid w:val="00047943"/>
    <w:rsid w:val="00047DDF"/>
    <w:rsid w:val="00047EC7"/>
    <w:rsid w:val="0005300E"/>
    <w:rsid w:val="000554DC"/>
    <w:rsid w:val="00055F1F"/>
    <w:rsid w:val="000565C4"/>
    <w:rsid w:val="000601CD"/>
    <w:rsid w:val="00060AF9"/>
    <w:rsid w:val="000612D1"/>
    <w:rsid w:val="000621A8"/>
    <w:rsid w:val="00064B3E"/>
    <w:rsid w:val="00065F1C"/>
    <w:rsid w:val="00066891"/>
    <w:rsid w:val="0006768C"/>
    <w:rsid w:val="00067731"/>
    <w:rsid w:val="00071032"/>
    <w:rsid w:val="00073860"/>
    <w:rsid w:val="00075B66"/>
    <w:rsid w:val="000766B3"/>
    <w:rsid w:val="000820DA"/>
    <w:rsid w:val="00083C53"/>
    <w:rsid w:val="000840C6"/>
    <w:rsid w:val="00085B82"/>
    <w:rsid w:val="00086E6E"/>
    <w:rsid w:val="00087322"/>
    <w:rsid w:val="00087413"/>
    <w:rsid w:val="000911E4"/>
    <w:rsid w:val="000913EC"/>
    <w:rsid w:val="00093E7E"/>
    <w:rsid w:val="00095722"/>
    <w:rsid w:val="00095795"/>
    <w:rsid w:val="000978C3"/>
    <w:rsid w:val="00097B52"/>
    <w:rsid w:val="00097D22"/>
    <w:rsid w:val="000A06CF"/>
    <w:rsid w:val="000A2C7E"/>
    <w:rsid w:val="000A409E"/>
    <w:rsid w:val="000A45AC"/>
    <w:rsid w:val="000A5EF9"/>
    <w:rsid w:val="000A6235"/>
    <w:rsid w:val="000A65BC"/>
    <w:rsid w:val="000A7F9C"/>
    <w:rsid w:val="000B02D4"/>
    <w:rsid w:val="000B0E72"/>
    <w:rsid w:val="000B465F"/>
    <w:rsid w:val="000B6115"/>
    <w:rsid w:val="000B6723"/>
    <w:rsid w:val="000B6E44"/>
    <w:rsid w:val="000B733F"/>
    <w:rsid w:val="000C0142"/>
    <w:rsid w:val="000C082C"/>
    <w:rsid w:val="000C0846"/>
    <w:rsid w:val="000C20DB"/>
    <w:rsid w:val="000C2D28"/>
    <w:rsid w:val="000C3691"/>
    <w:rsid w:val="000C37E4"/>
    <w:rsid w:val="000C5893"/>
    <w:rsid w:val="000C5FC4"/>
    <w:rsid w:val="000C710C"/>
    <w:rsid w:val="000D0AFE"/>
    <w:rsid w:val="000D1F67"/>
    <w:rsid w:val="000D380D"/>
    <w:rsid w:val="000D4510"/>
    <w:rsid w:val="000D4D45"/>
    <w:rsid w:val="000D5153"/>
    <w:rsid w:val="000D6CFC"/>
    <w:rsid w:val="000D718D"/>
    <w:rsid w:val="000D748C"/>
    <w:rsid w:val="000E01D4"/>
    <w:rsid w:val="000E198C"/>
    <w:rsid w:val="000E1D6A"/>
    <w:rsid w:val="000E2708"/>
    <w:rsid w:val="000E3D6D"/>
    <w:rsid w:val="000E434A"/>
    <w:rsid w:val="000E441C"/>
    <w:rsid w:val="000E6DEC"/>
    <w:rsid w:val="000F0698"/>
    <w:rsid w:val="000F2146"/>
    <w:rsid w:val="000F22CE"/>
    <w:rsid w:val="000F2DF3"/>
    <w:rsid w:val="000F3C2A"/>
    <w:rsid w:val="000F3F08"/>
    <w:rsid w:val="000F5102"/>
    <w:rsid w:val="000F698B"/>
    <w:rsid w:val="000F6F65"/>
    <w:rsid w:val="000F7E86"/>
    <w:rsid w:val="0010127A"/>
    <w:rsid w:val="001020BC"/>
    <w:rsid w:val="0010324A"/>
    <w:rsid w:val="00103B38"/>
    <w:rsid w:val="00106334"/>
    <w:rsid w:val="001063BE"/>
    <w:rsid w:val="00106A9F"/>
    <w:rsid w:val="0010728D"/>
    <w:rsid w:val="001072A8"/>
    <w:rsid w:val="001073FF"/>
    <w:rsid w:val="0011424E"/>
    <w:rsid w:val="00115B49"/>
    <w:rsid w:val="00117291"/>
    <w:rsid w:val="00123571"/>
    <w:rsid w:val="00123B5C"/>
    <w:rsid w:val="00124082"/>
    <w:rsid w:val="00126264"/>
    <w:rsid w:val="001301B1"/>
    <w:rsid w:val="00130E89"/>
    <w:rsid w:val="00132D36"/>
    <w:rsid w:val="00134CB5"/>
    <w:rsid w:val="001357DA"/>
    <w:rsid w:val="00141A2F"/>
    <w:rsid w:val="00142339"/>
    <w:rsid w:val="00142771"/>
    <w:rsid w:val="00142E27"/>
    <w:rsid w:val="0014440A"/>
    <w:rsid w:val="00145505"/>
    <w:rsid w:val="0015082A"/>
    <w:rsid w:val="00152C08"/>
    <w:rsid w:val="00153528"/>
    <w:rsid w:val="00153E28"/>
    <w:rsid w:val="00154A10"/>
    <w:rsid w:val="0015697F"/>
    <w:rsid w:val="00160A47"/>
    <w:rsid w:val="00160B00"/>
    <w:rsid w:val="001616C9"/>
    <w:rsid w:val="00162698"/>
    <w:rsid w:val="00162F78"/>
    <w:rsid w:val="0016310D"/>
    <w:rsid w:val="001643AC"/>
    <w:rsid w:val="00165362"/>
    <w:rsid w:val="001654B3"/>
    <w:rsid w:val="00170344"/>
    <w:rsid w:val="001708D0"/>
    <w:rsid w:val="00171D07"/>
    <w:rsid w:val="00172994"/>
    <w:rsid w:val="00173080"/>
    <w:rsid w:val="00173A44"/>
    <w:rsid w:val="0017516C"/>
    <w:rsid w:val="001751BF"/>
    <w:rsid w:val="0017539A"/>
    <w:rsid w:val="00175AB9"/>
    <w:rsid w:val="00181060"/>
    <w:rsid w:val="00181D66"/>
    <w:rsid w:val="00182304"/>
    <w:rsid w:val="0018379B"/>
    <w:rsid w:val="001848A8"/>
    <w:rsid w:val="00184EFC"/>
    <w:rsid w:val="0018585B"/>
    <w:rsid w:val="001918A4"/>
    <w:rsid w:val="001918D7"/>
    <w:rsid w:val="00191CA1"/>
    <w:rsid w:val="00192CE3"/>
    <w:rsid w:val="00193116"/>
    <w:rsid w:val="00196957"/>
    <w:rsid w:val="001A08AA"/>
    <w:rsid w:val="001A298D"/>
    <w:rsid w:val="001A2A4D"/>
    <w:rsid w:val="001A3120"/>
    <w:rsid w:val="001A3291"/>
    <w:rsid w:val="001A5A88"/>
    <w:rsid w:val="001B0237"/>
    <w:rsid w:val="001B12EB"/>
    <w:rsid w:val="001B1C3C"/>
    <w:rsid w:val="001B284A"/>
    <w:rsid w:val="001B3190"/>
    <w:rsid w:val="001B4EA7"/>
    <w:rsid w:val="001B6818"/>
    <w:rsid w:val="001C291C"/>
    <w:rsid w:val="001C3159"/>
    <w:rsid w:val="001C3A35"/>
    <w:rsid w:val="001C5DBB"/>
    <w:rsid w:val="001C602C"/>
    <w:rsid w:val="001C67F1"/>
    <w:rsid w:val="001C7645"/>
    <w:rsid w:val="001D3283"/>
    <w:rsid w:val="001D5FAC"/>
    <w:rsid w:val="001D61DA"/>
    <w:rsid w:val="001D6D1A"/>
    <w:rsid w:val="001D7E18"/>
    <w:rsid w:val="001E0240"/>
    <w:rsid w:val="001E0705"/>
    <w:rsid w:val="001E073C"/>
    <w:rsid w:val="001E0C02"/>
    <w:rsid w:val="001E5108"/>
    <w:rsid w:val="001E7AB9"/>
    <w:rsid w:val="001F109F"/>
    <w:rsid w:val="001F2D35"/>
    <w:rsid w:val="001F51BB"/>
    <w:rsid w:val="001F787F"/>
    <w:rsid w:val="00200178"/>
    <w:rsid w:val="002029A6"/>
    <w:rsid w:val="00203442"/>
    <w:rsid w:val="0020352D"/>
    <w:rsid w:val="0020374C"/>
    <w:rsid w:val="002045C1"/>
    <w:rsid w:val="00205782"/>
    <w:rsid w:val="00205968"/>
    <w:rsid w:val="002064FA"/>
    <w:rsid w:val="00207DB7"/>
    <w:rsid w:val="002106C8"/>
    <w:rsid w:val="00211DCE"/>
    <w:rsid w:val="00212373"/>
    <w:rsid w:val="00212DBF"/>
    <w:rsid w:val="00213548"/>
    <w:rsid w:val="002138EA"/>
    <w:rsid w:val="00214859"/>
    <w:rsid w:val="00214FBD"/>
    <w:rsid w:val="002159E6"/>
    <w:rsid w:val="00222897"/>
    <w:rsid w:val="00222AD3"/>
    <w:rsid w:val="00222B3E"/>
    <w:rsid w:val="00223E29"/>
    <w:rsid w:val="00224B6F"/>
    <w:rsid w:val="00230AFA"/>
    <w:rsid w:val="00230C68"/>
    <w:rsid w:val="00231775"/>
    <w:rsid w:val="00231866"/>
    <w:rsid w:val="00231CB5"/>
    <w:rsid w:val="00232268"/>
    <w:rsid w:val="00232B45"/>
    <w:rsid w:val="00234306"/>
    <w:rsid w:val="0023446F"/>
    <w:rsid w:val="00235127"/>
    <w:rsid w:val="00235394"/>
    <w:rsid w:val="002363F5"/>
    <w:rsid w:val="00236424"/>
    <w:rsid w:val="002418EB"/>
    <w:rsid w:val="00241C1B"/>
    <w:rsid w:val="00241E5F"/>
    <w:rsid w:val="0024363B"/>
    <w:rsid w:val="0024471B"/>
    <w:rsid w:val="00245B6B"/>
    <w:rsid w:val="00245C0D"/>
    <w:rsid w:val="0024751D"/>
    <w:rsid w:val="0025035E"/>
    <w:rsid w:val="00250EF1"/>
    <w:rsid w:val="002517C4"/>
    <w:rsid w:val="0025345F"/>
    <w:rsid w:val="00254DE6"/>
    <w:rsid w:val="00257632"/>
    <w:rsid w:val="00260D4B"/>
    <w:rsid w:val="0026179F"/>
    <w:rsid w:val="00261EF2"/>
    <w:rsid w:val="00262278"/>
    <w:rsid w:val="00262A43"/>
    <w:rsid w:val="00264845"/>
    <w:rsid w:val="00265053"/>
    <w:rsid w:val="00265A54"/>
    <w:rsid w:val="00266918"/>
    <w:rsid w:val="00267CD2"/>
    <w:rsid w:val="002715D3"/>
    <w:rsid w:val="002716E7"/>
    <w:rsid w:val="00272BC8"/>
    <w:rsid w:val="00274DB5"/>
    <w:rsid w:val="00274E1A"/>
    <w:rsid w:val="00275B3C"/>
    <w:rsid w:val="002763A8"/>
    <w:rsid w:val="0027745D"/>
    <w:rsid w:val="002803D6"/>
    <w:rsid w:val="002809B5"/>
    <w:rsid w:val="00281D6A"/>
    <w:rsid w:val="00282213"/>
    <w:rsid w:val="002822F6"/>
    <w:rsid w:val="0028233A"/>
    <w:rsid w:val="00283084"/>
    <w:rsid w:val="0028309A"/>
    <w:rsid w:val="00284346"/>
    <w:rsid w:val="0028522B"/>
    <w:rsid w:val="00290654"/>
    <w:rsid w:val="00290810"/>
    <w:rsid w:val="00292B37"/>
    <w:rsid w:val="00293F12"/>
    <w:rsid w:val="00296B3D"/>
    <w:rsid w:val="00297B8D"/>
    <w:rsid w:val="002A05B0"/>
    <w:rsid w:val="002A1F95"/>
    <w:rsid w:val="002A1FF0"/>
    <w:rsid w:val="002A46DB"/>
    <w:rsid w:val="002A4F2C"/>
    <w:rsid w:val="002A4F8E"/>
    <w:rsid w:val="002A59D3"/>
    <w:rsid w:val="002A5B17"/>
    <w:rsid w:val="002B091A"/>
    <w:rsid w:val="002B10A5"/>
    <w:rsid w:val="002B3853"/>
    <w:rsid w:val="002B4609"/>
    <w:rsid w:val="002B5B16"/>
    <w:rsid w:val="002B5C26"/>
    <w:rsid w:val="002C0B4E"/>
    <w:rsid w:val="002C1961"/>
    <w:rsid w:val="002C1FC4"/>
    <w:rsid w:val="002C2C7C"/>
    <w:rsid w:val="002C2CCB"/>
    <w:rsid w:val="002C36AF"/>
    <w:rsid w:val="002C4696"/>
    <w:rsid w:val="002C6AD5"/>
    <w:rsid w:val="002D05DD"/>
    <w:rsid w:val="002D0F19"/>
    <w:rsid w:val="002D2B3A"/>
    <w:rsid w:val="002D44CF"/>
    <w:rsid w:val="002D4648"/>
    <w:rsid w:val="002D4EAC"/>
    <w:rsid w:val="002D5870"/>
    <w:rsid w:val="002D6417"/>
    <w:rsid w:val="002E08A7"/>
    <w:rsid w:val="002E12A7"/>
    <w:rsid w:val="002E44CF"/>
    <w:rsid w:val="002E4C55"/>
    <w:rsid w:val="002E775B"/>
    <w:rsid w:val="002F4093"/>
    <w:rsid w:val="002F6C9B"/>
    <w:rsid w:val="002F6EF4"/>
    <w:rsid w:val="002F796C"/>
    <w:rsid w:val="00300C95"/>
    <w:rsid w:val="003030D7"/>
    <w:rsid w:val="00303F1C"/>
    <w:rsid w:val="003040AA"/>
    <w:rsid w:val="00304E3F"/>
    <w:rsid w:val="0030502D"/>
    <w:rsid w:val="0030631E"/>
    <w:rsid w:val="00306331"/>
    <w:rsid w:val="003112DF"/>
    <w:rsid w:val="00312E62"/>
    <w:rsid w:val="00313F7E"/>
    <w:rsid w:val="003140D7"/>
    <w:rsid w:val="0031722E"/>
    <w:rsid w:val="00324944"/>
    <w:rsid w:val="00324C0D"/>
    <w:rsid w:val="003253ED"/>
    <w:rsid w:val="003258F4"/>
    <w:rsid w:val="00331476"/>
    <w:rsid w:val="00332112"/>
    <w:rsid w:val="00332442"/>
    <w:rsid w:val="00332DD7"/>
    <w:rsid w:val="0033495C"/>
    <w:rsid w:val="00341E05"/>
    <w:rsid w:val="00341EE1"/>
    <w:rsid w:val="003449E6"/>
    <w:rsid w:val="003466ED"/>
    <w:rsid w:val="00350140"/>
    <w:rsid w:val="0035177D"/>
    <w:rsid w:val="003525B4"/>
    <w:rsid w:val="003543FA"/>
    <w:rsid w:val="00355078"/>
    <w:rsid w:val="00356B37"/>
    <w:rsid w:val="00357342"/>
    <w:rsid w:val="00361187"/>
    <w:rsid w:val="00361491"/>
    <w:rsid w:val="00362C36"/>
    <w:rsid w:val="0036393F"/>
    <w:rsid w:val="003667FF"/>
    <w:rsid w:val="00366AFB"/>
    <w:rsid w:val="00367724"/>
    <w:rsid w:val="0037011B"/>
    <w:rsid w:val="00372085"/>
    <w:rsid w:val="00372B4D"/>
    <w:rsid w:val="00372CF7"/>
    <w:rsid w:val="0037533A"/>
    <w:rsid w:val="00376440"/>
    <w:rsid w:val="003772F3"/>
    <w:rsid w:val="003801CF"/>
    <w:rsid w:val="00381C9C"/>
    <w:rsid w:val="003823D1"/>
    <w:rsid w:val="003832EE"/>
    <w:rsid w:val="00392F4A"/>
    <w:rsid w:val="00394970"/>
    <w:rsid w:val="00395673"/>
    <w:rsid w:val="00395AD7"/>
    <w:rsid w:val="00396A8B"/>
    <w:rsid w:val="003A0B5D"/>
    <w:rsid w:val="003A1829"/>
    <w:rsid w:val="003A377C"/>
    <w:rsid w:val="003A49BE"/>
    <w:rsid w:val="003A4CB3"/>
    <w:rsid w:val="003A4DC3"/>
    <w:rsid w:val="003A4E9A"/>
    <w:rsid w:val="003A665A"/>
    <w:rsid w:val="003B3F20"/>
    <w:rsid w:val="003B5345"/>
    <w:rsid w:val="003B5D82"/>
    <w:rsid w:val="003B5F55"/>
    <w:rsid w:val="003B6D17"/>
    <w:rsid w:val="003B7165"/>
    <w:rsid w:val="003B7573"/>
    <w:rsid w:val="003C05A5"/>
    <w:rsid w:val="003C176C"/>
    <w:rsid w:val="003C3713"/>
    <w:rsid w:val="003C3DD0"/>
    <w:rsid w:val="003C55D3"/>
    <w:rsid w:val="003C6770"/>
    <w:rsid w:val="003C7323"/>
    <w:rsid w:val="003C74E2"/>
    <w:rsid w:val="003C7541"/>
    <w:rsid w:val="003C785B"/>
    <w:rsid w:val="003D262D"/>
    <w:rsid w:val="003D299E"/>
    <w:rsid w:val="003D2B31"/>
    <w:rsid w:val="003D3B31"/>
    <w:rsid w:val="003D44E8"/>
    <w:rsid w:val="003D4A2B"/>
    <w:rsid w:val="003D4EAA"/>
    <w:rsid w:val="003D50A9"/>
    <w:rsid w:val="003D56C3"/>
    <w:rsid w:val="003D6B1A"/>
    <w:rsid w:val="003D77B1"/>
    <w:rsid w:val="003E1394"/>
    <w:rsid w:val="003E2BDE"/>
    <w:rsid w:val="003E3A7C"/>
    <w:rsid w:val="003E4603"/>
    <w:rsid w:val="003E5444"/>
    <w:rsid w:val="003E604E"/>
    <w:rsid w:val="003F038E"/>
    <w:rsid w:val="003F1D9E"/>
    <w:rsid w:val="003F27CE"/>
    <w:rsid w:val="003F2E02"/>
    <w:rsid w:val="003F4945"/>
    <w:rsid w:val="003F4CA1"/>
    <w:rsid w:val="003F512C"/>
    <w:rsid w:val="003F51B5"/>
    <w:rsid w:val="003F6038"/>
    <w:rsid w:val="003F6A03"/>
    <w:rsid w:val="00400ADD"/>
    <w:rsid w:val="004017C2"/>
    <w:rsid w:val="00403F8A"/>
    <w:rsid w:val="0040419A"/>
    <w:rsid w:val="00406887"/>
    <w:rsid w:val="0040756A"/>
    <w:rsid w:val="0041090A"/>
    <w:rsid w:val="0041510E"/>
    <w:rsid w:val="00421A46"/>
    <w:rsid w:val="00422BAA"/>
    <w:rsid w:val="00423635"/>
    <w:rsid w:val="004237D4"/>
    <w:rsid w:val="0042488C"/>
    <w:rsid w:val="00430E86"/>
    <w:rsid w:val="00431856"/>
    <w:rsid w:val="00431C74"/>
    <w:rsid w:val="00432377"/>
    <w:rsid w:val="00433282"/>
    <w:rsid w:val="00433FD7"/>
    <w:rsid w:val="004341A0"/>
    <w:rsid w:val="00435EC4"/>
    <w:rsid w:val="004361B4"/>
    <w:rsid w:val="00436D44"/>
    <w:rsid w:val="00440921"/>
    <w:rsid w:val="004409DE"/>
    <w:rsid w:val="00440AB8"/>
    <w:rsid w:val="00441C2A"/>
    <w:rsid w:val="00442170"/>
    <w:rsid w:val="004430CF"/>
    <w:rsid w:val="00443CC6"/>
    <w:rsid w:val="00444225"/>
    <w:rsid w:val="00444B5B"/>
    <w:rsid w:val="00444D6C"/>
    <w:rsid w:val="00450EF8"/>
    <w:rsid w:val="0045200F"/>
    <w:rsid w:val="00453D84"/>
    <w:rsid w:val="004543ED"/>
    <w:rsid w:val="004553B1"/>
    <w:rsid w:val="004553B9"/>
    <w:rsid w:val="0046402B"/>
    <w:rsid w:val="004645B3"/>
    <w:rsid w:val="00465F13"/>
    <w:rsid w:val="0046699D"/>
    <w:rsid w:val="00466C94"/>
    <w:rsid w:val="004677E4"/>
    <w:rsid w:val="004704E5"/>
    <w:rsid w:val="00470A74"/>
    <w:rsid w:val="004757B2"/>
    <w:rsid w:val="004759C8"/>
    <w:rsid w:val="00480616"/>
    <w:rsid w:val="0048134C"/>
    <w:rsid w:val="004824CE"/>
    <w:rsid w:val="004828C3"/>
    <w:rsid w:val="00485DDA"/>
    <w:rsid w:val="00487192"/>
    <w:rsid w:val="00490611"/>
    <w:rsid w:val="004912EB"/>
    <w:rsid w:val="0049156D"/>
    <w:rsid w:val="004945D8"/>
    <w:rsid w:val="004948D9"/>
    <w:rsid w:val="00496E13"/>
    <w:rsid w:val="00497049"/>
    <w:rsid w:val="00497809"/>
    <w:rsid w:val="004A035D"/>
    <w:rsid w:val="004A0D35"/>
    <w:rsid w:val="004A17C7"/>
    <w:rsid w:val="004A2A41"/>
    <w:rsid w:val="004A41BD"/>
    <w:rsid w:val="004A4E6C"/>
    <w:rsid w:val="004A4F25"/>
    <w:rsid w:val="004A782C"/>
    <w:rsid w:val="004A7ADF"/>
    <w:rsid w:val="004B070C"/>
    <w:rsid w:val="004B103C"/>
    <w:rsid w:val="004B1EF8"/>
    <w:rsid w:val="004B3910"/>
    <w:rsid w:val="004B5CEC"/>
    <w:rsid w:val="004B693D"/>
    <w:rsid w:val="004B7715"/>
    <w:rsid w:val="004B7C86"/>
    <w:rsid w:val="004C1C7C"/>
    <w:rsid w:val="004C3B1D"/>
    <w:rsid w:val="004C46DD"/>
    <w:rsid w:val="004C6645"/>
    <w:rsid w:val="004C67E0"/>
    <w:rsid w:val="004C72B1"/>
    <w:rsid w:val="004D072B"/>
    <w:rsid w:val="004D0C02"/>
    <w:rsid w:val="004D0ED5"/>
    <w:rsid w:val="004D1B91"/>
    <w:rsid w:val="004D1DFD"/>
    <w:rsid w:val="004D2B59"/>
    <w:rsid w:val="004D2BE8"/>
    <w:rsid w:val="004D3B52"/>
    <w:rsid w:val="004D42E8"/>
    <w:rsid w:val="004D521F"/>
    <w:rsid w:val="004D7A6A"/>
    <w:rsid w:val="004D7E24"/>
    <w:rsid w:val="004E1A1D"/>
    <w:rsid w:val="004E2E83"/>
    <w:rsid w:val="004E73B0"/>
    <w:rsid w:val="004E7629"/>
    <w:rsid w:val="004E798E"/>
    <w:rsid w:val="004F09C1"/>
    <w:rsid w:val="004F0AD1"/>
    <w:rsid w:val="004F2F68"/>
    <w:rsid w:val="004F30D6"/>
    <w:rsid w:val="004F5D79"/>
    <w:rsid w:val="004F6299"/>
    <w:rsid w:val="004F7A3D"/>
    <w:rsid w:val="0050058D"/>
    <w:rsid w:val="00500A16"/>
    <w:rsid w:val="005019ED"/>
    <w:rsid w:val="00502C77"/>
    <w:rsid w:val="005044B5"/>
    <w:rsid w:val="00504B77"/>
    <w:rsid w:val="00505026"/>
    <w:rsid w:val="00505BFA"/>
    <w:rsid w:val="005060C0"/>
    <w:rsid w:val="00507F71"/>
    <w:rsid w:val="0051000D"/>
    <w:rsid w:val="0051034C"/>
    <w:rsid w:val="00512C05"/>
    <w:rsid w:val="005139C2"/>
    <w:rsid w:val="00515234"/>
    <w:rsid w:val="00515703"/>
    <w:rsid w:val="00515D84"/>
    <w:rsid w:val="00517307"/>
    <w:rsid w:val="0052182F"/>
    <w:rsid w:val="00521AAC"/>
    <w:rsid w:val="00521B8C"/>
    <w:rsid w:val="00522D01"/>
    <w:rsid w:val="0052307A"/>
    <w:rsid w:val="005242F0"/>
    <w:rsid w:val="00524CA9"/>
    <w:rsid w:val="00526B6F"/>
    <w:rsid w:val="0052753D"/>
    <w:rsid w:val="0053142A"/>
    <w:rsid w:val="0053206E"/>
    <w:rsid w:val="005347FC"/>
    <w:rsid w:val="00535758"/>
    <w:rsid w:val="00540A87"/>
    <w:rsid w:val="00542384"/>
    <w:rsid w:val="00542487"/>
    <w:rsid w:val="00543D19"/>
    <w:rsid w:val="00544702"/>
    <w:rsid w:val="005479F5"/>
    <w:rsid w:val="00547C6B"/>
    <w:rsid w:val="00547D36"/>
    <w:rsid w:val="0055051A"/>
    <w:rsid w:val="00550BCC"/>
    <w:rsid w:val="00551B83"/>
    <w:rsid w:val="005558CF"/>
    <w:rsid w:val="00556E1D"/>
    <w:rsid w:val="00556F07"/>
    <w:rsid w:val="00560492"/>
    <w:rsid w:val="0056126B"/>
    <w:rsid w:val="00561D8D"/>
    <w:rsid w:val="005655DA"/>
    <w:rsid w:val="005658F5"/>
    <w:rsid w:val="00566DAC"/>
    <w:rsid w:val="0056763E"/>
    <w:rsid w:val="00570EB9"/>
    <w:rsid w:val="005713B7"/>
    <w:rsid w:val="0057169E"/>
    <w:rsid w:val="0057346A"/>
    <w:rsid w:val="00577A52"/>
    <w:rsid w:val="00580107"/>
    <w:rsid w:val="005811BC"/>
    <w:rsid w:val="0058233B"/>
    <w:rsid w:val="00584AC5"/>
    <w:rsid w:val="005850C9"/>
    <w:rsid w:val="00586806"/>
    <w:rsid w:val="00586C80"/>
    <w:rsid w:val="0058747E"/>
    <w:rsid w:val="005903D9"/>
    <w:rsid w:val="005910B3"/>
    <w:rsid w:val="0059161C"/>
    <w:rsid w:val="005927CF"/>
    <w:rsid w:val="00592DE5"/>
    <w:rsid w:val="005939A4"/>
    <w:rsid w:val="00594CF2"/>
    <w:rsid w:val="00595917"/>
    <w:rsid w:val="00597DA3"/>
    <w:rsid w:val="005A1864"/>
    <w:rsid w:val="005A1B40"/>
    <w:rsid w:val="005A20E8"/>
    <w:rsid w:val="005A4854"/>
    <w:rsid w:val="005A55CF"/>
    <w:rsid w:val="005A7306"/>
    <w:rsid w:val="005A7381"/>
    <w:rsid w:val="005A772A"/>
    <w:rsid w:val="005B207E"/>
    <w:rsid w:val="005B2292"/>
    <w:rsid w:val="005B41E8"/>
    <w:rsid w:val="005B587B"/>
    <w:rsid w:val="005B653A"/>
    <w:rsid w:val="005B7115"/>
    <w:rsid w:val="005C1705"/>
    <w:rsid w:val="005C2B85"/>
    <w:rsid w:val="005C2F48"/>
    <w:rsid w:val="005C3B7F"/>
    <w:rsid w:val="005C6516"/>
    <w:rsid w:val="005C6689"/>
    <w:rsid w:val="005C7544"/>
    <w:rsid w:val="005D087C"/>
    <w:rsid w:val="005D1F5B"/>
    <w:rsid w:val="005D2248"/>
    <w:rsid w:val="005D3F3A"/>
    <w:rsid w:val="005D4B05"/>
    <w:rsid w:val="005D6A89"/>
    <w:rsid w:val="005D6D26"/>
    <w:rsid w:val="005D761F"/>
    <w:rsid w:val="005E4119"/>
    <w:rsid w:val="005E7F27"/>
    <w:rsid w:val="005F4A7E"/>
    <w:rsid w:val="005F5E51"/>
    <w:rsid w:val="005F6372"/>
    <w:rsid w:val="005F6F42"/>
    <w:rsid w:val="00600AD8"/>
    <w:rsid w:val="00600C7E"/>
    <w:rsid w:val="00601708"/>
    <w:rsid w:val="00603C1C"/>
    <w:rsid w:val="00604EDB"/>
    <w:rsid w:val="00610D3E"/>
    <w:rsid w:val="00610D51"/>
    <w:rsid w:val="00612402"/>
    <w:rsid w:val="0061646C"/>
    <w:rsid w:val="00621109"/>
    <w:rsid w:val="006216A8"/>
    <w:rsid w:val="006235EE"/>
    <w:rsid w:val="0062498C"/>
    <w:rsid w:val="00624E02"/>
    <w:rsid w:val="006258A2"/>
    <w:rsid w:val="006301BA"/>
    <w:rsid w:val="00634095"/>
    <w:rsid w:val="006354A8"/>
    <w:rsid w:val="006362FF"/>
    <w:rsid w:val="00637E68"/>
    <w:rsid w:val="00640F60"/>
    <w:rsid w:val="006416FA"/>
    <w:rsid w:val="00641CD2"/>
    <w:rsid w:val="00642564"/>
    <w:rsid w:val="00642ED4"/>
    <w:rsid w:val="00645857"/>
    <w:rsid w:val="00645BA4"/>
    <w:rsid w:val="00650223"/>
    <w:rsid w:val="00650609"/>
    <w:rsid w:val="00654E66"/>
    <w:rsid w:val="006550A5"/>
    <w:rsid w:val="006604A7"/>
    <w:rsid w:val="006604E7"/>
    <w:rsid w:val="0066272C"/>
    <w:rsid w:val="00662AB0"/>
    <w:rsid w:val="00664C27"/>
    <w:rsid w:val="006670DA"/>
    <w:rsid w:val="00667285"/>
    <w:rsid w:val="00670916"/>
    <w:rsid w:val="00671E20"/>
    <w:rsid w:val="0067302C"/>
    <w:rsid w:val="00673852"/>
    <w:rsid w:val="00673BA4"/>
    <w:rsid w:val="00674961"/>
    <w:rsid w:val="00675D52"/>
    <w:rsid w:val="00676D1F"/>
    <w:rsid w:val="00680165"/>
    <w:rsid w:val="00680AF8"/>
    <w:rsid w:val="0068235D"/>
    <w:rsid w:val="00685642"/>
    <w:rsid w:val="006856E5"/>
    <w:rsid w:val="006859B7"/>
    <w:rsid w:val="00685A73"/>
    <w:rsid w:val="00686ABB"/>
    <w:rsid w:val="00686FBC"/>
    <w:rsid w:val="0068737B"/>
    <w:rsid w:val="00693B9B"/>
    <w:rsid w:val="0069720F"/>
    <w:rsid w:val="006A019B"/>
    <w:rsid w:val="006A18D4"/>
    <w:rsid w:val="006A3282"/>
    <w:rsid w:val="006B007B"/>
    <w:rsid w:val="006B0D02"/>
    <w:rsid w:val="006B1EDA"/>
    <w:rsid w:val="006B3906"/>
    <w:rsid w:val="006B4546"/>
    <w:rsid w:val="006B463E"/>
    <w:rsid w:val="006B46D8"/>
    <w:rsid w:val="006B544C"/>
    <w:rsid w:val="006B572C"/>
    <w:rsid w:val="006B6075"/>
    <w:rsid w:val="006B6A9B"/>
    <w:rsid w:val="006B6FF1"/>
    <w:rsid w:val="006B733A"/>
    <w:rsid w:val="006B7B74"/>
    <w:rsid w:val="006C3095"/>
    <w:rsid w:val="006C34E8"/>
    <w:rsid w:val="006C5AA6"/>
    <w:rsid w:val="006C672B"/>
    <w:rsid w:val="006C674B"/>
    <w:rsid w:val="006C6F27"/>
    <w:rsid w:val="006C7EA4"/>
    <w:rsid w:val="006D0C78"/>
    <w:rsid w:val="006D1502"/>
    <w:rsid w:val="006D1755"/>
    <w:rsid w:val="006D2A0F"/>
    <w:rsid w:val="006D4225"/>
    <w:rsid w:val="006D47D2"/>
    <w:rsid w:val="006D611D"/>
    <w:rsid w:val="006D6933"/>
    <w:rsid w:val="006D77BB"/>
    <w:rsid w:val="006E1144"/>
    <w:rsid w:val="006E1AD7"/>
    <w:rsid w:val="006E1E48"/>
    <w:rsid w:val="006E2345"/>
    <w:rsid w:val="006E4C6E"/>
    <w:rsid w:val="006E4F62"/>
    <w:rsid w:val="006E7CBF"/>
    <w:rsid w:val="006F0923"/>
    <w:rsid w:val="006F23B3"/>
    <w:rsid w:val="006F2B4E"/>
    <w:rsid w:val="006F2BE0"/>
    <w:rsid w:val="006F3AB2"/>
    <w:rsid w:val="006F3E2A"/>
    <w:rsid w:val="006F5898"/>
    <w:rsid w:val="006F7AD5"/>
    <w:rsid w:val="00702E17"/>
    <w:rsid w:val="0070646B"/>
    <w:rsid w:val="007066FA"/>
    <w:rsid w:val="00706C55"/>
    <w:rsid w:val="00707941"/>
    <w:rsid w:val="00712498"/>
    <w:rsid w:val="007128E1"/>
    <w:rsid w:val="00712B9A"/>
    <w:rsid w:val="00712FE7"/>
    <w:rsid w:val="00712FE9"/>
    <w:rsid w:val="00713D69"/>
    <w:rsid w:val="007141ED"/>
    <w:rsid w:val="00715BCC"/>
    <w:rsid w:val="00716E9F"/>
    <w:rsid w:val="00720840"/>
    <w:rsid w:val="00721B92"/>
    <w:rsid w:val="00721FC8"/>
    <w:rsid w:val="00723BD0"/>
    <w:rsid w:val="00724F51"/>
    <w:rsid w:val="00726D4D"/>
    <w:rsid w:val="0072739F"/>
    <w:rsid w:val="00727982"/>
    <w:rsid w:val="007307BC"/>
    <w:rsid w:val="00732A9C"/>
    <w:rsid w:val="00734996"/>
    <w:rsid w:val="007366B9"/>
    <w:rsid w:val="00736F21"/>
    <w:rsid w:val="0074030B"/>
    <w:rsid w:val="0074101D"/>
    <w:rsid w:val="00741A10"/>
    <w:rsid w:val="00742689"/>
    <w:rsid w:val="00746E2C"/>
    <w:rsid w:val="00747A2C"/>
    <w:rsid w:val="00750CEB"/>
    <w:rsid w:val="00752857"/>
    <w:rsid w:val="007546AF"/>
    <w:rsid w:val="00757484"/>
    <w:rsid w:val="00762C4B"/>
    <w:rsid w:val="00762E73"/>
    <w:rsid w:val="0076572F"/>
    <w:rsid w:val="00765FC8"/>
    <w:rsid w:val="007661AA"/>
    <w:rsid w:val="007664C6"/>
    <w:rsid w:val="00770020"/>
    <w:rsid w:val="00770473"/>
    <w:rsid w:val="00770490"/>
    <w:rsid w:val="00774217"/>
    <w:rsid w:val="00774B4C"/>
    <w:rsid w:val="007755E7"/>
    <w:rsid w:val="0078017C"/>
    <w:rsid w:val="007808DE"/>
    <w:rsid w:val="00780A03"/>
    <w:rsid w:val="00781288"/>
    <w:rsid w:val="00781EDC"/>
    <w:rsid w:val="0078274A"/>
    <w:rsid w:val="007834B7"/>
    <w:rsid w:val="0078368E"/>
    <w:rsid w:val="0078499B"/>
    <w:rsid w:val="00785196"/>
    <w:rsid w:val="00785654"/>
    <w:rsid w:val="00785FEE"/>
    <w:rsid w:val="00786955"/>
    <w:rsid w:val="0079105F"/>
    <w:rsid w:val="00793494"/>
    <w:rsid w:val="0079526E"/>
    <w:rsid w:val="00796FC6"/>
    <w:rsid w:val="007A11FF"/>
    <w:rsid w:val="007A17CA"/>
    <w:rsid w:val="007A28DC"/>
    <w:rsid w:val="007A446F"/>
    <w:rsid w:val="007A52C4"/>
    <w:rsid w:val="007A6272"/>
    <w:rsid w:val="007A667F"/>
    <w:rsid w:val="007A6920"/>
    <w:rsid w:val="007A743E"/>
    <w:rsid w:val="007B0450"/>
    <w:rsid w:val="007B0D50"/>
    <w:rsid w:val="007B0E1D"/>
    <w:rsid w:val="007B21C5"/>
    <w:rsid w:val="007B319F"/>
    <w:rsid w:val="007B3B93"/>
    <w:rsid w:val="007B505C"/>
    <w:rsid w:val="007C0B20"/>
    <w:rsid w:val="007C11E3"/>
    <w:rsid w:val="007C2708"/>
    <w:rsid w:val="007C2B61"/>
    <w:rsid w:val="007C3B6C"/>
    <w:rsid w:val="007C3C41"/>
    <w:rsid w:val="007C742F"/>
    <w:rsid w:val="007C772F"/>
    <w:rsid w:val="007D1DF5"/>
    <w:rsid w:val="007D2044"/>
    <w:rsid w:val="007D4E54"/>
    <w:rsid w:val="007D5A9E"/>
    <w:rsid w:val="007D6048"/>
    <w:rsid w:val="007D6C01"/>
    <w:rsid w:val="007D7875"/>
    <w:rsid w:val="007E02AD"/>
    <w:rsid w:val="007E0649"/>
    <w:rsid w:val="007E1F3B"/>
    <w:rsid w:val="007E1FF2"/>
    <w:rsid w:val="007E2CA9"/>
    <w:rsid w:val="007E4809"/>
    <w:rsid w:val="007E56D8"/>
    <w:rsid w:val="007E5CFE"/>
    <w:rsid w:val="007E5DE0"/>
    <w:rsid w:val="007F015A"/>
    <w:rsid w:val="007F0E1E"/>
    <w:rsid w:val="007F10DA"/>
    <w:rsid w:val="007F13F5"/>
    <w:rsid w:val="007F182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72FF"/>
    <w:rsid w:val="0080788A"/>
    <w:rsid w:val="0081046D"/>
    <w:rsid w:val="00810FB0"/>
    <w:rsid w:val="0081689A"/>
    <w:rsid w:val="00821877"/>
    <w:rsid w:val="00821FE2"/>
    <w:rsid w:val="0082247A"/>
    <w:rsid w:val="008240E1"/>
    <w:rsid w:val="0082583A"/>
    <w:rsid w:val="00826532"/>
    <w:rsid w:val="0083000A"/>
    <w:rsid w:val="00831374"/>
    <w:rsid w:val="008322D6"/>
    <w:rsid w:val="00832C69"/>
    <w:rsid w:val="0083389F"/>
    <w:rsid w:val="00835C3C"/>
    <w:rsid w:val="00835EAB"/>
    <w:rsid w:val="00836C44"/>
    <w:rsid w:val="00840540"/>
    <w:rsid w:val="00842B4F"/>
    <w:rsid w:val="00842CF5"/>
    <w:rsid w:val="00843B8B"/>
    <w:rsid w:val="00844FB7"/>
    <w:rsid w:val="00850D05"/>
    <w:rsid w:val="008510F1"/>
    <w:rsid w:val="0085170E"/>
    <w:rsid w:val="00853D2E"/>
    <w:rsid w:val="00853D81"/>
    <w:rsid w:val="0085456F"/>
    <w:rsid w:val="00854912"/>
    <w:rsid w:val="00855370"/>
    <w:rsid w:val="00855508"/>
    <w:rsid w:val="008556A6"/>
    <w:rsid w:val="00861537"/>
    <w:rsid w:val="00861E44"/>
    <w:rsid w:val="008627A1"/>
    <w:rsid w:val="008634C4"/>
    <w:rsid w:val="00863702"/>
    <w:rsid w:val="00863AFE"/>
    <w:rsid w:val="00863EBB"/>
    <w:rsid w:val="00866314"/>
    <w:rsid w:val="008671F5"/>
    <w:rsid w:val="00871645"/>
    <w:rsid w:val="00872512"/>
    <w:rsid w:val="008730D9"/>
    <w:rsid w:val="00874266"/>
    <w:rsid w:val="008742C8"/>
    <w:rsid w:val="00874FE0"/>
    <w:rsid w:val="00875CB4"/>
    <w:rsid w:val="008764E7"/>
    <w:rsid w:val="008822AA"/>
    <w:rsid w:val="00883B9E"/>
    <w:rsid w:val="00884014"/>
    <w:rsid w:val="00885543"/>
    <w:rsid w:val="00885903"/>
    <w:rsid w:val="00885DDB"/>
    <w:rsid w:val="00891A01"/>
    <w:rsid w:val="008921D3"/>
    <w:rsid w:val="00892527"/>
    <w:rsid w:val="00892646"/>
    <w:rsid w:val="00893454"/>
    <w:rsid w:val="00894CDE"/>
    <w:rsid w:val="008A0249"/>
    <w:rsid w:val="008A24BF"/>
    <w:rsid w:val="008A4BA1"/>
    <w:rsid w:val="008A6264"/>
    <w:rsid w:val="008B0C15"/>
    <w:rsid w:val="008B24BB"/>
    <w:rsid w:val="008B4235"/>
    <w:rsid w:val="008B6A34"/>
    <w:rsid w:val="008B6E98"/>
    <w:rsid w:val="008B7BBD"/>
    <w:rsid w:val="008B7DF8"/>
    <w:rsid w:val="008C0ECF"/>
    <w:rsid w:val="008C198A"/>
    <w:rsid w:val="008C597F"/>
    <w:rsid w:val="008C5EEC"/>
    <w:rsid w:val="008C60E9"/>
    <w:rsid w:val="008D5814"/>
    <w:rsid w:val="008D73E1"/>
    <w:rsid w:val="008E0A4B"/>
    <w:rsid w:val="008E1312"/>
    <w:rsid w:val="008E314F"/>
    <w:rsid w:val="008E4239"/>
    <w:rsid w:val="008E4A88"/>
    <w:rsid w:val="008E4FC9"/>
    <w:rsid w:val="008E715E"/>
    <w:rsid w:val="008F10E2"/>
    <w:rsid w:val="008F2C5A"/>
    <w:rsid w:val="008F4093"/>
    <w:rsid w:val="008F616D"/>
    <w:rsid w:val="008F6413"/>
    <w:rsid w:val="008F64D1"/>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12A9"/>
    <w:rsid w:val="00912016"/>
    <w:rsid w:val="009147F7"/>
    <w:rsid w:val="0092182B"/>
    <w:rsid w:val="00922EBD"/>
    <w:rsid w:val="00927141"/>
    <w:rsid w:val="00930C81"/>
    <w:rsid w:val="00930D32"/>
    <w:rsid w:val="00931377"/>
    <w:rsid w:val="00931702"/>
    <w:rsid w:val="00931937"/>
    <w:rsid w:val="00932EA8"/>
    <w:rsid w:val="0093304F"/>
    <w:rsid w:val="00933D69"/>
    <w:rsid w:val="00934380"/>
    <w:rsid w:val="0093488A"/>
    <w:rsid w:val="00934967"/>
    <w:rsid w:val="00934D4B"/>
    <w:rsid w:val="00935866"/>
    <w:rsid w:val="009403DA"/>
    <w:rsid w:val="00944AB4"/>
    <w:rsid w:val="009526FD"/>
    <w:rsid w:val="00952E14"/>
    <w:rsid w:val="00953F9A"/>
    <w:rsid w:val="00954544"/>
    <w:rsid w:val="00954B7C"/>
    <w:rsid w:val="0095554B"/>
    <w:rsid w:val="009555F3"/>
    <w:rsid w:val="00955D91"/>
    <w:rsid w:val="00956080"/>
    <w:rsid w:val="0095748C"/>
    <w:rsid w:val="0096100C"/>
    <w:rsid w:val="0096268B"/>
    <w:rsid w:val="00965636"/>
    <w:rsid w:val="00965EC6"/>
    <w:rsid w:val="00966889"/>
    <w:rsid w:val="0096741E"/>
    <w:rsid w:val="009701F2"/>
    <w:rsid w:val="00970AC3"/>
    <w:rsid w:val="009743E7"/>
    <w:rsid w:val="00976085"/>
    <w:rsid w:val="00976913"/>
    <w:rsid w:val="0097725B"/>
    <w:rsid w:val="009776DE"/>
    <w:rsid w:val="0098134C"/>
    <w:rsid w:val="009819AE"/>
    <w:rsid w:val="009829B0"/>
    <w:rsid w:val="00983072"/>
    <w:rsid w:val="00983910"/>
    <w:rsid w:val="00983A27"/>
    <w:rsid w:val="00984936"/>
    <w:rsid w:val="00991A76"/>
    <w:rsid w:val="009928D4"/>
    <w:rsid w:val="00996AC8"/>
    <w:rsid w:val="00997691"/>
    <w:rsid w:val="009A2280"/>
    <w:rsid w:val="009A2C6C"/>
    <w:rsid w:val="009A63D1"/>
    <w:rsid w:val="009B03F6"/>
    <w:rsid w:val="009B1D86"/>
    <w:rsid w:val="009B22A6"/>
    <w:rsid w:val="009B2CB0"/>
    <w:rsid w:val="009B39E0"/>
    <w:rsid w:val="009B48F1"/>
    <w:rsid w:val="009B5F0E"/>
    <w:rsid w:val="009B6CC1"/>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712"/>
    <w:rsid w:val="009D5DE0"/>
    <w:rsid w:val="009D62B1"/>
    <w:rsid w:val="009D77E8"/>
    <w:rsid w:val="009D7FF4"/>
    <w:rsid w:val="009E0843"/>
    <w:rsid w:val="009E2929"/>
    <w:rsid w:val="009E5870"/>
    <w:rsid w:val="009E7890"/>
    <w:rsid w:val="009F370F"/>
    <w:rsid w:val="009F3DD0"/>
    <w:rsid w:val="009F4F3C"/>
    <w:rsid w:val="009F67CE"/>
    <w:rsid w:val="00A01D4E"/>
    <w:rsid w:val="00A0535F"/>
    <w:rsid w:val="00A05FD2"/>
    <w:rsid w:val="00A068D6"/>
    <w:rsid w:val="00A07C99"/>
    <w:rsid w:val="00A126D8"/>
    <w:rsid w:val="00A12BC1"/>
    <w:rsid w:val="00A17573"/>
    <w:rsid w:val="00A210CC"/>
    <w:rsid w:val="00A21EDD"/>
    <w:rsid w:val="00A23256"/>
    <w:rsid w:val="00A24295"/>
    <w:rsid w:val="00A27CFA"/>
    <w:rsid w:val="00A32840"/>
    <w:rsid w:val="00A33FD3"/>
    <w:rsid w:val="00A34818"/>
    <w:rsid w:val="00A35A6B"/>
    <w:rsid w:val="00A35E34"/>
    <w:rsid w:val="00A35E63"/>
    <w:rsid w:val="00A36214"/>
    <w:rsid w:val="00A426D9"/>
    <w:rsid w:val="00A44EBA"/>
    <w:rsid w:val="00A500BD"/>
    <w:rsid w:val="00A50244"/>
    <w:rsid w:val="00A50E31"/>
    <w:rsid w:val="00A522EF"/>
    <w:rsid w:val="00A5392F"/>
    <w:rsid w:val="00A53DA9"/>
    <w:rsid w:val="00A55F4E"/>
    <w:rsid w:val="00A56F41"/>
    <w:rsid w:val="00A57448"/>
    <w:rsid w:val="00A57ACE"/>
    <w:rsid w:val="00A60250"/>
    <w:rsid w:val="00A61831"/>
    <w:rsid w:val="00A634BF"/>
    <w:rsid w:val="00A6446C"/>
    <w:rsid w:val="00A653A6"/>
    <w:rsid w:val="00A65439"/>
    <w:rsid w:val="00A66640"/>
    <w:rsid w:val="00A66F72"/>
    <w:rsid w:val="00A67244"/>
    <w:rsid w:val="00A67CA1"/>
    <w:rsid w:val="00A712A2"/>
    <w:rsid w:val="00A720CF"/>
    <w:rsid w:val="00A72864"/>
    <w:rsid w:val="00A73A6E"/>
    <w:rsid w:val="00A73DDE"/>
    <w:rsid w:val="00A75759"/>
    <w:rsid w:val="00A75A43"/>
    <w:rsid w:val="00A77306"/>
    <w:rsid w:val="00A800FA"/>
    <w:rsid w:val="00A81045"/>
    <w:rsid w:val="00A81933"/>
    <w:rsid w:val="00A81B15"/>
    <w:rsid w:val="00A83A07"/>
    <w:rsid w:val="00A84318"/>
    <w:rsid w:val="00A85198"/>
    <w:rsid w:val="00A85234"/>
    <w:rsid w:val="00A85DBC"/>
    <w:rsid w:val="00A87366"/>
    <w:rsid w:val="00A878EF"/>
    <w:rsid w:val="00A938E6"/>
    <w:rsid w:val="00A93D3C"/>
    <w:rsid w:val="00A9656B"/>
    <w:rsid w:val="00A96E8B"/>
    <w:rsid w:val="00AA0F2D"/>
    <w:rsid w:val="00AA24C1"/>
    <w:rsid w:val="00AA4AD3"/>
    <w:rsid w:val="00AA4CA6"/>
    <w:rsid w:val="00AA4DD5"/>
    <w:rsid w:val="00AA4E6F"/>
    <w:rsid w:val="00AA5DEE"/>
    <w:rsid w:val="00AA7A1F"/>
    <w:rsid w:val="00AB1C3A"/>
    <w:rsid w:val="00AB3D61"/>
    <w:rsid w:val="00AB3F85"/>
    <w:rsid w:val="00AB5066"/>
    <w:rsid w:val="00AB601B"/>
    <w:rsid w:val="00AB7844"/>
    <w:rsid w:val="00AC062B"/>
    <w:rsid w:val="00AC0B13"/>
    <w:rsid w:val="00AC0B5C"/>
    <w:rsid w:val="00AC0EFF"/>
    <w:rsid w:val="00AC1270"/>
    <w:rsid w:val="00AC12AF"/>
    <w:rsid w:val="00AC2665"/>
    <w:rsid w:val="00AC2EEB"/>
    <w:rsid w:val="00AC37CE"/>
    <w:rsid w:val="00AC3951"/>
    <w:rsid w:val="00AC5005"/>
    <w:rsid w:val="00AC654A"/>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F26"/>
    <w:rsid w:val="00AF5E4D"/>
    <w:rsid w:val="00B014BD"/>
    <w:rsid w:val="00B01679"/>
    <w:rsid w:val="00B02756"/>
    <w:rsid w:val="00B027B4"/>
    <w:rsid w:val="00B02F68"/>
    <w:rsid w:val="00B036B9"/>
    <w:rsid w:val="00B03CAE"/>
    <w:rsid w:val="00B05546"/>
    <w:rsid w:val="00B061B3"/>
    <w:rsid w:val="00B067A5"/>
    <w:rsid w:val="00B06E27"/>
    <w:rsid w:val="00B06FDC"/>
    <w:rsid w:val="00B122E8"/>
    <w:rsid w:val="00B12421"/>
    <w:rsid w:val="00B12FE2"/>
    <w:rsid w:val="00B13FA3"/>
    <w:rsid w:val="00B15D95"/>
    <w:rsid w:val="00B15E24"/>
    <w:rsid w:val="00B16291"/>
    <w:rsid w:val="00B17B1B"/>
    <w:rsid w:val="00B17D14"/>
    <w:rsid w:val="00B221C6"/>
    <w:rsid w:val="00B228E3"/>
    <w:rsid w:val="00B22E92"/>
    <w:rsid w:val="00B23839"/>
    <w:rsid w:val="00B244B6"/>
    <w:rsid w:val="00B26074"/>
    <w:rsid w:val="00B260AF"/>
    <w:rsid w:val="00B26F30"/>
    <w:rsid w:val="00B30F2A"/>
    <w:rsid w:val="00B31FB5"/>
    <w:rsid w:val="00B3223D"/>
    <w:rsid w:val="00B34988"/>
    <w:rsid w:val="00B36870"/>
    <w:rsid w:val="00B3698F"/>
    <w:rsid w:val="00B37377"/>
    <w:rsid w:val="00B406C1"/>
    <w:rsid w:val="00B42372"/>
    <w:rsid w:val="00B42C7A"/>
    <w:rsid w:val="00B44009"/>
    <w:rsid w:val="00B463D4"/>
    <w:rsid w:val="00B463E3"/>
    <w:rsid w:val="00B47B48"/>
    <w:rsid w:val="00B50390"/>
    <w:rsid w:val="00B5192D"/>
    <w:rsid w:val="00B53FC1"/>
    <w:rsid w:val="00B5566F"/>
    <w:rsid w:val="00B557DB"/>
    <w:rsid w:val="00B558AB"/>
    <w:rsid w:val="00B60148"/>
    <w:rsid w:val="00B60991"/>
    <w:rsid w:val="00B62D3B"/>
    <w:rsid w:val="00B64ABD"/>
    <w:rsid w:val="00B6703B"/>
    <w:rsid w:val="00B703DC"/>
    <w:rsid w:val="00B70989"/>
    <w:rsid w:val="00B73149"/>
    <w:rsid w:val="00B7345A"/>
    <w:rsid w:val="00B73543"/>
    <w:rsid w:val="00B739BA"/>
    <w:rsid w:val="00B75EAA"/>
    <w:rsid w:val="00B80274"/>
    <w:rsid w:val="00B8446C"/>
    <w:rsid w:val="00B84970"/>
    <w:rsid w:val="00B84CD2"/>
    <w:rsid w:val="00B86FC9"/>
    <w:rsid w:val="00B87ECE"/>
    <w:rsid w:val="00B90595"/>
    <w:rsid w:val="00B925DD"/>
    <w:rsid w:val="00B92FAA"/>
    <w:rsid w:val="00B93CE1"/>
    <w:rsid w:val="00B95A46"/>
    <w:rsid w:val="00B95DD5"/>
    <w:rsid w:val="00B9622D"/>
    <w:rsid w:val="00BA1D66"/>
    <w:rsid w:val="00BA2C51"/>
    <w:rsid w:val="00BA3A11"/>
    <w:rsid w:val="00BA6765"/>
    <w:rsid w:val="00BA7374"/>
    <w:rsid w:val="00BA799F"/>
    <w:rsid w:val="00BA7D33"/>
    <w:rsid w:val="00BB087F"/>
    <w:rsid w:val="00BB0BDD"/>
    <w:rsid w:val="00BB1706"/>
    <w:rsid w:val="00BB5FFE"/>
    <w:rsid w:val="00BB6A38"/>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28BF"/>
    <w:rsid w:val="00BE2B5A"/>
    <w:rsid w:val="00BE2BFC"/>
    <w:rsid w:val="00BE48B6"/>
    <w:rsid w:val="00BE499C"/>
    <w:rsid w:val="00BE6802"/>
    <w:rsid w:val="00BE7095"/>
    <w:rsid w:val="00BE78BD"/>
    <w:rsid w:val="00BF0015"/>
    <w:rsid w:val="00BF01B2"/>
    <w:rsid w:val="00BF03BB"/>
    <w:rsid w:val="00BF28CB"/>
    <w:rsid w:val="00BF2AF1"/>
    <w:rsid w:val="00BF3030"/>
    <w:rsid w:val="00BF35CC"/>
    <w:rsid w:val="00BF5DBB"/>
    <w:rsid w:val="00BF73F7"/>
    <w:rsid w:val="00BF7581"/>
    <w:rsid w:val="00BF7F29"/>
    <w:rsid w:val="00BF7F3A"/>
    <w:rsid w:val="00C03792"/>
    <w:rsid w:val="00C040A1"/>
    <w:rsid w:val="00C04118"/>
    <w:rsid w:val="00C04C16"/>
    <w:rsid w:val="00C0547C"/>
    <w:rsid w:val="00C05A3E"/>
    <w:rsid w:val="00C06056"/>
    <w:rsid w:val="00C07A28"/>
    <w:rsid w:val="00C16EAA"/>
    <w:rsid w:val="00C179D8"/>
    <w:rsid w:val="00C20409"/>
    <w:rsid w:val="00C224B9"/>
    <w:rsid w:val="00C23D2D"/>
    <w:rsid w:val="00C26212"/>
    <w:rsid w:val="00C26EEE"/>
    <w:rsid w:val="00C27994"/>
    <w:rsid w:val="00C301CC"/>
    <w:rsid w:val="00C30359"/>
    <w:rsid w:val="00C30F36"/>
    <w:rsid w:val="00C3198F"/>
    <w:rsid w:val="00C329CB"/>
    <w:rsid w:val="00C34A58"/>
    <w:rsid w:val="00C34F14"/>
    <w:rsid w:val="00C3612F"/>
    <w:rsid w:val="00C36435"/>
    <w:rsid w:val="00C411E2"/>
    <w:rsid w:val="00C42EA1"/>
    <w:rsid w:val="00C43723"/>
    <w:rsid w:val="00C47942"/>
    <w:rsid w:val="00C50891"/>
    <w:rsid w:val="00C51ECB"/>
    <w:rsid w:val="00C526B3"/>
    <w:rsid w:val="00C53A1A"/>
    <w:rsid w:val="00C546CF"/>
    <w:rsid w:val="00C55884"/>
    <w:rsid w:val="00C56601"/>
    <w:rsid w:val="00C575F0"/>
    <w:rsid w:val="00C57669"/>
    <w:rsid w:val="00C578B3"/>
    <w:rsid w:val="00C57E8F"/>
    <w:rsid w:val="00C65B21"/>
    <w:rsid w:val="00C67450"/>
    <w:rsid w:val="00C70E7D"/>
    <w:rsid w:val="00C73658"/>
    <w:rsid w:val="00C772CB"/>
    <w:rsid w:val="00C80CB7"/>
    <w:rsid w:val="00C816A2"/>
    <w:rsid w:val="00C8176D"/>
    <w:rsid w:val="00C81962"/>
    <w:rsid w:val="00C822C3"/>
    <w:rsid w:val="00C82C1B"/>
    <w:rsid w:val="00C83065"/>
    <w:rsid w:val="00C8380C"/>
    <w:rsid w:val="00C84376"/>
    <w:rsid w:val="00C847AC"/>
    <w:rsid w:val="00C85ED6"/>
    <w:rsid w:val="00C907E8"/>
    <w:rsid w:val="00C91E2D"/>
    <w:rsid w:val="00C93060"/>
    <w:rsid w:val="00C94692"/>
    <w:rsid w:val="00C955CA"/>
    <w:rsid w:val="00C96A24"/>
    <w:rsid w:val="00C97998"/>
    <w:rsid w:val="00C97B91"/>
    <w:rsid w:val="00CA253A"/>
    <w:rsid w:val="00CA3229"/>
    <w:rsid w:val="00CA32E8"/>
    <w:rsid w:val="00CA3809"/>
    <w:rsid w:val="00CA40DE"/>
    <w:rsid w:val="00CA559C"/>
    <w:rsid w:val="00CA6520"/>
    <w:rsid w:val="00CB1793"/>
    <w:rsid w:val="00CB1FCB"/>
    <w:rsid w:val="00CB203F"/>
    <w:rsid w:val="00CB2E29"/>
    <w:rsid w:val="00CB302C"/>
    <w:rsid w:val="00CB3271"/>
    <w:rsid w:val="00CB3746"/>
    <w:rsid w:val="00CB62D1"/>
    <w:rsid w:val="00CB77C1"/>
    <w:rsid w:val="00CC1478"/>
    <w:rsid w:val="00CC26C6"/>
    <w:rsid w:val="00CC2BF2"/>
    <w:rsid w:val="00CC5EE3"/>
    <w:rsid w:val="00CD03C9"/>
    <w:rsid w:val="00CD2A32"/>
    <w:rsid w:val="00CD4DC8"/>
    <w:rsid w:val="00CD6473"/>
    <w:rsid w:val="00CD6C7E"/>
    <w:rsid w:val="00CE0A81"/>
    <w:rsid w:val="00CE0F68"/>
    <w:rsid w:val="00CE2062"/>
    <w:rsid w:val="00CE2B8D"/>
    <w:rsid w:val="00CE490C"/>
    <w:rsid w:val="00CE5D2F"/>
    <w:rsid w:val="00CE61A3"/>
    <w:rsid w:val="00CE64A9"/>
    <w:rsid w:val="00CE6621"/>
    <w:rsid w:val="00CE6B6C"/>
    <w:rsid w:val="00CE7065"/>
    <w:rsid w:val="00CF08D2"/>
    <w:rsid w:val="00CF0C96"/>
    <w:rsid w:val="00CF1288"/>
    <w:rsid w:val="00CF1369"/>
    <w:rsid w:val="00CF1BA7"/>
    <w:rsid w:val="00CF21D8"/>
    <w:rsid w:val="00CF3CC6"/>
    <w:rsid w:val="00CF4EC1"/>
    <w:rsid w:val="00CF68FB"/>
    <w:rsid w:val="00CF6D00"/>
    <w:rsid w:val="00CF71D1"/>
    <w:rsid w:val="00D0117C"/>
    <w:rsid w:val="00D02CF7"/>
    <w:rsid w:val="00D04482"/>
    <w:rsid w:val="00D04B8B"/>
    <w:rsid w:val="00D058C4"/>
    <w:rsid w:val="00D07CEE"/>
    <w:rsid w:val="00D11454"/>
    <w:rsid w:val="00D11C1F"/>
    <w:rsid w:val="00D12280"/>
    <w:rsid w:val="00D1300C"/>
    <w:rsid w:val="00D130A7"/>
    <w:rsid w:val="00D150DB"/>
    <w:rsid w:val="00D1579D"/>
    <w:rsid w:val="00D17A79"/>
    <w:rsid w:val="00D17F4D"/>
    <w:rsid w:val="00D20576"/>
    <w:rsid w:val="00D2091C"/>
    <w:rsid w:val="00D22961"/>
    <w:rsid w:val="00D24032"/>
    <w:rsid w:val="00D262B4"/>
    <w:rsid w:val="00D264AA"/>
    <w:rsid w:val="00D26C13"/>
    <w:rsid w:val="00D30122"/>
    <w:rsid w:val="00D3072B"/>
    <w:rsid w:val="00D34509"/>
    <w:rsid w:val="00D34921"/>
    <w:rsid w:val="00D34A98"/>
    <w:rsid w:val="00D34DA4"/>
    <w:rsid w:val="00D36614"/>
    <w:rsid w:val="00D37693"/>
    <w:rsid w:val="00D40266"/>
    <w:rsid w:val="00D40453"/>
    <w:rsid w:val="00D40E06"/>
    <w:rsid w:val="00D501FC"/>
    <w:rsid w:val="00D50D6E"/>
    <w:rsid w:val="00D50DBD"/>
    <w:rsid w:val="00D520E4"/>
    <w:rsid w:val="00D526A5"/>
    <w:rsid w:val="00D53BFB"/>
    <w:rsid w:val="00D5415B"/>
    <w:rsid w:val="00D541BC"/>
    <w:rsid w:val="00D55AF6"/>
    <w:rsid w:val="00D55F77"/>
    <w:rsid w:val="00D5652F"/>
    <w:rsid w:val="00D575F4"/>
    <w:rsid w:val="00D57DFA"/>
    <w:rsid w:val="00D57FF1"/>
    <w:rsid w:val="00D60617"/>
    <w:rsid w:val="00D60B9E"/>
    <w:rsid w:val="00D645D7"/>
    <w:rsid w:val="00D651AF"/>
    <w:rsid w:val="00D66315"/>
    <w:rsid w:val="00D66545"/>
    <w:rsid w:val="00D70E88"/>
    <w:rsid w:val="00D70F9D"/>
    <w:rsid w:val="00D71D3B"/>
    <w:rsid w:val="00D73C4A"/>
    <w:rsid w:val="00D74331"/>
    <w:rsid w:val="00D75B4A"/>
    <w:rsid w:val="00D75D35"/>
    <w:rsid w:val="00D8004F"/>
    <w:rsid w:val="00D80F86"/>
    <w:rsid w:val="00D839B8"/>
    <w:rsid w:val="00D83AAD"/>
    <w:rsid w:val="00D83E50"/>
    <w:rsid w:val="00D84411"/>
    <w:rsid w:val="00D85249"/>
    <w:rsid w:val="00D85C68"/>
    <w:rsid w:val="00D86058"/>
    <w:rsid w:val="00D87062"/>
    <w:rsid w:val="00D90132"/>
    <w:rsid w:val="00D90546"/>
    <w:rsid w:val="00D9135B"/>
    <w:rsid w:val="00D915EA"/>
    <w:rsid w:val="00D91D89"/>
    <w:rsid w:val="00D92409"/>
    <w:rsid w:val="00D93706"/>
    <w:rsid w:val="00D94B3F"/>
    <w:rsid w:val="00D957EE"/>
    <w:rsid w:val="00D9788B"/>
    <w:rsid w:val="00DA025E"/>
    <w:rsid w:val="00DA518A"/>
    <w:rsid w:val="00DA61C7"/>
    <w:rsid w:val="00DA636F"/>
    <w:rsid w:val="00DA706D"/>
    <w:rsid w:val="00DA75CF"/>
    <w:rsid w:val="00DB0073"/>
    <w:rsid w:val="00DB0BA5"/>
    <w:rsid w:val="00DB37F6"/>
    <w:rsid w:val="00DB4DD4"/>
    <w:rsid w:val="00DB6626"/>
    <w:rsid w:val="00DB6CA1"/>
    <w:rsid w:val="00DB7703"/>
    <w:rsid w:val="00DC2037"/>
    <w:rsid w:val="00DC2DCA"/>
    <w:rsid w:val="00DC31B2"/>
    <w:rsid w:val="00DC39A9"/>
    <w:rsid w:val="00DC53E7"/>
    <w:rsid w:val="00DC6C94"/>
    <w:rsid w:val="00DC756C"/>
    <w:rsid w:val="00DD06E0"/>
    <w:rsid w:val="00DD0C2C"/>
    <w:rsid w:val="00DD0DB3"/>
    <w:rsid w:val="00DD1D27"/>
    <w:rsid w:val="00DD495D"/>
    <w:rsid w:val="00DD576B"/>
    <w:rsid w:val="00DE1A49"/>
    <w:rsid w:val="00DE22B1"/>
    <w:rsid w:val="00DE283D"/>
    <w:rsid w:val="00DE44DC"/>
    <w:rsid w:val="00DE53C6"/>
    <w:rsid w:val="00DE60C1"/>
    <w:rsid w:val="00DE67FC"/>
    <w:rsid w:val="00DF0815"/>
    <w:rsid w:val="00DF30DF"/>
    <w:rsid w:val="00DF4AA7"/>
    <w:rsid w:val="00DF4AAF"/>
    <w:rsid w:val="00DF654D"/>
    <w:rsid w:val="00DF7964"/>
    <w:rsid w:val="00E02397"/>
    <w:rsid w:val="00E03BE8"/>
    <w:rsid w:val="00E064D0"/>
    <w:rsid w:val="00E06B0C"/>
    <w:rsid w:val="00E07B9A"/>
    <w:rsid w:val="00E113D6"/>
    <w:rsid w:val="00E131A6"/>
    <w:rsid w:val="00E15F57"/>
    <w:rsid w:val="00E16277"/>
    <w:rsid w:val="00E22B3F"/>
    <w:rsid w:val="00E22CBC"/>
    <w:rsid w:val="00E237F4"/>
    <w:rsid w:val="00E238E4"/>
    <w:rsid w:val="00E253B2"/>
    <w:rsid w:val="00E26F58"/>
    <w:rsid w:val="00E27045"/>
    <w:rsid w:val="00E27BD3"/>
    <w:rsid w:val="00E304A2"/>
    <w:rsid w:val="00E30FEC"/>
    <w:rsid w:val="00E31CCF"/>
    <w:rsid w:val="00E32A4A"/>
    <w:rsid w:val="00E33A13"/>
    <w:rsid w:val="00E3483F"/>
    <w:rsid w:val="00E4069E"/>
    <w:rsid w:val="00E4076B"/>
    <w:rsid w:val="00E414C6"/>
    <w:rsid w:val="00E416DB"/>
    <w:rsid w:val="00E43552"/>
    <w:rsid w:val="00E436FE"/>
    <w:rsid w:val="00E4502A"/>
    <w:rsid w:val="00E45EF3"/>
    <w:rsid w:val="00E45F4F"/>
    <w:rsid w:val="00E460C2"/>
    <w:rsid w:val="00E47B63"/>
    <w:rsid w:val="00E519C5"/>
    <w:rsid w:val="00E52777"/>
    <w:rsid w:val="00E5329C"/>
    <w:rsid w:val="00E5363C"/>
    <w:rsid w:val="00E53A16"/>
    <w:rsid w:val="00E53BE1"/>
    <w:rsid w:val="00E54AF8"/>
    <w:rsid w:val="00E55ABC"/>
    <w:rsid w:val="00E57B74"/>
    <w:rsid w:val="00E6049E"/>
    <w:rsid w:val="00E60B21"/>
    <w:rsid w:val="00E6150C"/>
    <w:rsid w:val="00E61DFE"/>
    <w:rsid w:val="00E62283"/>
    <w:rsid w:val="00E634BD"/>
    <w:rsid w:val="00E63F05"/>
    <w:rsid w:val="00E65040"/>
    <w:rsid w:val="00E66779"/>
    <w:rsid w:val="00E668EB"/>
    <w:rsid w:val="00E67D45"/>
    <w:rsid w:val="00E70031"/>
    <w:rsid w:val="00E70E0B"/>
    <w:rsid w:val="00E714A5"/>
    <w:rsid w:val="00E717D6"/>
    <w:rsid w:val="00E71C10"/>
    <w:rsid w:val="00E73256"/>
    <w:rsid w:val="00E73617"/>
    <w:rsid w:val="00E73D08"/>
    <w:rsid w:val="00E75259"/>
    <w:rsid w:val="00E75C57"/>
    <w:rsid w:val="00E7642B"/>
    <w:rsid w:val="00E809FE"/>
    <w:rsid w:val="00E80E0E"/>
    <w:rsid w:val="00E8129F"/>
    <w:rsid w:val="00E8152B"/>
    <w:rsid w:val="00E81E3D"/>
    <w:rsid w:val="00E82032"/>
    <w:rsid w:val="00E822BF"/>
    <w:rsid w:val="00E83F84"/>
    <w:rsid w:val="00E845C2"/>
    <w:rsid w:val="00E8629F"/>
    <w:rsid w:val="00E86553"/>
    <w:rsid w:val="00E874A1"/>
    <w:rsid w:val="00E902E8"/>
    <w:rsid w:val="00E908D1"/>
    <w:rsid w:val="00E909C8"/>
    <w:rsid w:val="00E90D36"/>
    <w:rsid w:val="00E912C7"/>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93E"/>
    <w:rsid w:val="00ED2DEB"/>
    <w:rsid w:val="00ED509A"/>
    <w:rsid w:val="00ED5262"/>
    <w:rsid w:val="00ED5D0F"/>
    <w:rsid w:val="00ED6996"/>
    <w:rsid w:val="00EE11B3"/>
    <w:rsid w:val="00EE2E65"/>
    <w:rsid w:val="00EE3C68"/>
    <w:rsid w:val="00EE5B82"/>
    <w:rsid w:val="00EE66CB"/>
    <w:rsid w:val="00EE7C21"/>
    <w:rsid w:val="00EF2240"/>
    <w:rsid w:val="00EF26F5"/>
    <w:rsid w:val="00EF2D85"/>
    <w:rsid w:val="00EF3BAD"/>
    <w:rsid w:val="00EF3D28"/>
    <w:rsid w:val="00EF4107"/>
    <w:rsid w:val="00EF4407"/>
    <w:rsid w:val="00EF4968"/>
    <w:rsid w:val="00EF4D9E"/>
    <w:rsid w:val="00EF5449"/>
    <w:rsid w:val="00EF5D37"/>
    <w:rsid w:val="00EF7BA9"/>
    <w:rsid w:val="00EF7F78"/>
    <w:rsid w:val="00F00944"/>
    <w:rsid w:val="00F023A9"/>
    <w:rsid w:val="00F045A0"/>
    <w:rsid w:val="00F06C54"/>
    <w:rsid w:val="00F072D8"/>
    <w:rsid w:val="00F10825"/>
    <w:rsid w:val="00F10A2D"/>
    <w:rsid w:val="00F1186D"/>
    <w:rsid w:val="00F142BE"/>
    <w:rsid w:val="00F15C84"/>
    <w:rsid w:val="00F16188"/>
    <w:rsid w:val="00F20B94"/>
    <w:rsid w:val="00F21AA3"/>
    <w:rsid w:val="00F21B36"/>
    <w:rsid w:val="00F21FA0"/>
    <w:rsid w:val="00F22248"/>
    <w:rsid w:val="00F22AF9"/>
    <w:rsid w:val="00F236B2"/>
    <w:rsid w:val="00F23FFC"/>
    <w:rsid w:val="00F260BB"/>
    <w:rsid w:val="00F262D7"/>
    <w:rsid w:val="00F268F9"/>
    <w:rsid w:val="00F26EFA"/>
    <w:rsid w:val="00F2748F"/>
    <w:rsid w:val="00F27581"/>
    <w:rsid w:val="00F27D61"/>
    <w:rsid w:val="00F30486"/>
    <w:rsid w:val="00F30B22"/>
    <w:rsid w:val="00F30DEE"/>
    <w:rsid w:val="00F31CA7"/>
    <w:rsid w:val="00F31F73"/>
    <w:rsid w:val="00F3281B"/>
    <w:rsid w:val="00F32CE5"/>
    <w:rsid w:val="00F32DDC"/>
    <w:rsid w:val="00F33BBB"/>
    <w:rsid w:val="00F33C35"/>
    <w:rsid w:val="00F35313"/>
    <w:rsid w:val="00F3578A"/>
    <w:rsid w:val="00F360FF"/>
    <w:rsid w:val="00F374B6"/>
    <w:rsid w:val="00F4081A"/>
    <w:rsid w:val="00F408E5"/>
    <w:rsid w:val="00F43104"/>
    <w:rsid w:val="00F44A61"/>
    <w:rsid w:val="00F44B2A"/>
    <w:rsid w:val="00F4734D"/>
    <w:rsid w:val="00F47599"/>
    <w:rsid w:val="00F47D81"/>
    <w:rsid w:val="00F522FF"/>
    <w:rsid w:val="00F53671"/>
    <w:rsid w:val="00F55467"/>
    <w:rsid w:val="00F56558"/>
    <w:rsid w:val="00F56DD6"/>
    <w:rsid w:val="00F60C7B"/>
    <w:rsid w:val="00F63A09"/>
    <w:rsid w:val="00F640C8"/>
    <w:rsid w:val="00F64E51"/>
    <w:rsid w:val="00F66A1B"/>
    <w:rsid w:val="00F66D05"/>
    <w:rsid w:val="00F70197"/>
    <w:rsid w:val="00F71246"/>
    <w:rsid w:val="00F7146E"/>
    <w:rsid w:val="00F71EF9"/>
    <w:rsid w:val="00F72569"/>
    <w:rsid w:val="00F767A7"/>
    <w:rsid w:val="00F76FBE"/>
    <w:rsid w:val="00F80D15"/>
    <w:rsid w:val="00F81BB6"/>
    <w:rsid w:val="00F82B39"/>
    <w:rsid w:val="00F835C1"/>
    <w:rsid w:val="00F84CC4"/>
    <w:rsid w:val="00F84DD8"/>
    <w:rsid w:val="00F86875"/>
    <w:rsid w:val="00F86AEB"/>
    <w:rsid w:val="00F8704F"/>
    <w:rsid w:val="00F87B0C"/>
    <w:rsid w:val="00F91F14"/>
    <w:rsid w:val="00F9384F"/>
    <w:rsid w:val="00F953A6"/>
    <w:rsid w:val="00F9707F"/>
    <w:rsid w:val="00FA0423"/>
    <w:rsid w:val="00FA191B"/>
    <w:rsid w:val="00FA2208"/>
    <w:rsid w:val="00FA297A"/>
    <w:rsid w:val="00FA2CF7"/>
    <w:rsid w:val="00FA2E18"/>
    <w:rsid w:val="00FA6851"/>
    <w:rsid w:val="00FA76C0"/>
    <w:rsid w:val="00FB0D2D"/>
    <w:rsid w:val="00FB12E9"/>
    <w:rsid w:val="00FB2CCA"/>
    <w:rsid w:val="00FB380B"/>
    <w:rsid w:val="00FB52C2"/>
    <w:rsid w:val="00FB58D3"/>
    <w:rsid w:val="00FB6375"/>
    <w:rsid w:val="00FC051F"/>
    <w:rsid w:val="00FC16DF"/>
    <w:rsid w:val="00FC542F"/>
    <w:rsid w:val="00FC633F"/>
    <w:rsid w:val="00FC6C4B"/>
    <w:rsid w:val="00FC7090"/>
    <w:rsid w:val="00FC713E"/>
    <w:rsid w:val="00FC7D62"/>
    <w:rsid w:val="00FD00AC"/>
    <w:rsid w:val="00FD13B1"/>
    <w:rsid w:val="00FD1D53"/>
    <w:rsid w:val="00FD2747"/>
    <w:rsid w:val="00FD2C51"/>
    <w:rsid w:val="00FD489E"/>
    <w:rsid w:val="00FD4965"/>
    <w:rsid w:val="00FD650F"/>
    <w:rsid w:val="00FE3BAD"/>
    <w:rsid w:val="00FF05AA"/>
    <w:rsid w:val="00FF07F0"/>
    <w:rsid w:val="00FF2E3D"/>
    <w:rsid w:val="00FF3030"/>
    <w:rsid w:val="00FF4D6B"/>
    <w:rsid w:val="00FF6730"/>
    <w:rsid w:val="00FF67B8"/>
    <w:rsid w:val="00FF68C6"/>
    <w:rsid w:val="338B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C270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列表段落11,清單段落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uiPriority w:val="59"/>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1623000262">
          <w:marLeft w:val="547"/>
          <w:marRight w:val="0"/>
          <w:marTop w:val="134"/>
          <w:marBottom w:val="0"/>
          <w:divBdr>
            <w:top w:val="none" w:sz="0" w:space="0" w:color="auto"/>
            <w:left w:val="none" w:sz="0" w:space="0" w:color="auto"/>
            <w:bottom w:val="none" w:sz="0" w:space="0" w:color="auto"/>
            <w:right w:val="none" w:sz="0" w:space="0" w:color="auto"/>
          </w:divBdr>
        </w:div>
        <w:div w:id="51587327">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691151626">
          <w:marLeft w:val="547"/>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360210746">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030494951">
          <w:marLeft w:val="547"/>
          <w:marRight w:val="0"/>
          <w:marTop w:val="96"/>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9744104">
          <w:marLeft w:val="1800"/>
          <w:marRight w:val="0"/>
          <w:marTop w:val="77"/>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548960824">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 w:id="89156506">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907880578">
          <w:marLeft w:val="547"/>
          <w:marRight w:val="0"/>
          <w:marTop w:val="120"/>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51392058">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1706130687">
          <w:marLeft w:val="1166"/>
          <w:marRight w:val="0"/>
          <w:marTop w:val="115"/>
          <w:marBottom w:val="0"/>
          <w:divBdr>
            <w:top w:val="none" w:sz="0" w:space="0" w:color="auto"/>
            <w:left w:val="none" w:sz="0" w:space="0" w:color="auto"/>
            <w:bottom w:val="none" w:sz="0" w:space="0" w:color="auto"/>
            <w:right w:val="none" w:sz="0" w:space="0" w:color="auto"/>
          </w:divBdr>
        </w:div>
        <w:div w:id="96759255">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1667434105">
          <w:marLeft w:val="1800"/>
          <w:marRight w:val="0"/>
          <w:marTop w:val="62"/>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 w:id="90661078">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304311742">
          <w:marLeft w:val="547"/>
          <w:marRight w:val="0"/>
          <w:marTop w:val="130"/>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196898777">
          <w:marLeft w:val="1800"/>
          <w:marRight w:val="0"/>
          <w:marTop w:val="96"/>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546726276">
          <w:marLeft w:val="547"/>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317540264">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593976132">
          <w:marLeft w:val="547"/>
          <w:marRight w:val="0"/>
          <w:marTop w:val="77"/>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79645974">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263460842">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629866694">
          <w:marLeft w:val="547"/>
          <w:marRight w:val="0"/>
          <w:marTop w:val="96"/>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273948341">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743139006">
          <w:marLeft w:val="547"/>
          <w:marRight w:val="0"/>
          <w:marTop w:val="154"/>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 w:id="372459261">
          <w:marLeft w:val="1800"/>
          <w:marRight w:val="0"/>
          <w:marTop w:val="115"/>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757022042">
          <w:marLeft w:val="547"/>
          <w:marRight w:val="0"/>
          <w:marTop w:val="15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192157795">
          <w:marLeft w:val="1800"/>
          <w:marRight w:val="0"/>
          <w:marTop w:val="115"/>
          <w:marBottom w:val="0"/>
          <w:divBdr>
            <w:top w:val="none" w:sz="0" w:space="0" w:color="auto"/>
            <w:left w:val="none" w:sz="0" w:space="0" w:color="auto"/>
            <w:bottom w:val="none" w:sz="0" w:space="0" w:color="auto"/>
            <w:right w:val="none" w:sz="0" w:space="0" w:color="auto"/>
          </w:divBdr>
        </w:div>
      </w:divsChild>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101996895">
          <w:marLeft w:val="547"/>
          <w:marRight w:val="0"/>
          <w:marTop w:val="134"/>
          <w:marBottom w:val="0"/>
          <w:divBdr>
            <w:top w:val="none" w:sz="0" w:space="0" w:color="auto"/>
            <w:left w:val="none" w:sz="0" w:space="0" w:color="auto"/>
            <w:bottom w:val="none" w:sz="0" w:space="0" w:color="auto"/>
            <w:right w:val="none" w:sz="0" w:space="0" w:color="auto"/>
          </w:divBdr>
        </w:div>
        <w:div w:id="132217630">
          <w:marLeft w:val="1166"/>
          <w:marRight w:val="0"/>
          <w:marTop w:val="115"/>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821776049">
          <w:marLeft w:val="547"/>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74480125">
          <w:marLeft w:val="547"/>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49699712">
          <w:marLeft w:val="547"/>
          <w:marRight w:val="0"/>
          <w:marTop w:val="154"/>
          <w:marBottom w:val="0"/>
          <w:divBdr>
            <w:top w:val="none" w:sz="0" w:space="0" w:color="auto"/>
            <w:left w:val="none" w:sz="0" w:space="0" w:color="auto"/>
            <w:bottom w:val="none" w:sz="0" w:space="0" w:color="auto"/>
            <w:right w:val="none" w:sz="0" w:space="0" w:color="auto"/>
          </w:divBdr>
        </w:div>
        <w:div w:id="92553313">
          <w:marLeft w:val="1166"/>
          <w:marRight w:val="0"/>
          <w:marTop w:val="134"/>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761102133">
          <w:marLeft w:val="1800"/>
          <w:marRight w:val="0"/>
          <w:marTop w:val="62"/>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 w:id="596331490">
          <w:marLeft w:val="2520"/>
          <w:marRight w:val="0"/>
          <w:marTop w:val="53"/>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1947620392">
          <w:marLeft w:val="547"/>
          <w:marRight w:val="0"/>
          <w:marTop w:val="15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495846907">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 w:id="690180150">
          <w:marLeft w:val="1267"/>
          <w:marRight w:val="0"/>
          <w:marTop w:val="48"/>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552692414">
          <w:marLeft w:val="547"/>
          <w:marRight w:val="0"/>
          <w:marTop w:val="106"/>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36463159">
          <w:marLeft w:val="1800"/>
          <w:marRight w:val="0"/>
          <w:marTop w:val="82"/>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354302520">
          <w:marLeft w:val="547"/>
          <w:marRight w:val="0"/>
          <w:marTop w:val="86"/>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67091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691610850">
          <w:marLeft w:val="547"/>
          <w:marRight w:val="0"/>
          <w:marTop w:val="86"/>
          <w:marBottom w:val="0"/>
          <w:divBdr>
            <w:top w:val="none" w:sz="0" w:space="0" w:color="auto"/>
            <w:left w:val="none" w:sz="0" w:space="0" w:color="auto"/>
            <w:bottom w:val="none" w:sz="0" w:space="0" w:color="auto"/>
            <w:right w:val="none" w:sz="0" w:space="0" w:color="auto"/>
          </w:divBdr>
        </w:div>
        <w:div w:id="409695819">
          <w:marLeft w:val="1166"/>
          <w:marRight w:val="0"/>
          <w:marTop w:val="77"/>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877477470">
          <w:marLeft w:val="547"/>
          <w:marRight w:val="0"/>
          <w:marTop w:val="67"/>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76289662">
          <w:marLeft w:val="1166"/>
          <w:marRight w:val="0"/>
          <w:marTop w:val="53"/>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1072241873">
          <w:marLeft w:val="547"/>
          <w:marRight w:val="0"/>
          <w:marTop w:val="96"/>
          <w:marBottom w:val="0"/>
          <w:divBdr>
            <w:top w:val="none" w:sz="0" w:space="0" w:color="auto"/>
            <w:left w:val="none" w:sz="0" w:space="0" w:color="auto"/>
            <w:bottom w:val="none" w:sz="0" w:space="0" w:color="auto"/>
            <w:right w:val="none" w:sz="0" w:space="0" w:color="auto"/>
          </w:divBdr>
        </w:div>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1051656762">
          <w:marLeft w:val="547"/>
          <w:marRight w:val="0"/>
          <w:marTop w:val="96"/>
          <w:marBottom w:val="0"/>
          <w:divBdr>
            <w:top w:val="none" w:sz="0" w:space="0" w:color="auto"/>
            <w:left w:val="none" w:sz="0" w:space="0" w:color="auto"/>
            <w:bottom w:val="none" w:sz="0" w:space="0" w:color="auto"/>
            <w:right w:val="none" w:sz="0" w:space="0" w:color="auto"/>
          </w:divBdr>
        </w:div>
        <w:div w:id="777337852">
          <w:marLeft w:val="1166"/>
          <w:marRight w:val="0"/>
          <w:marTop w:val="77"/>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2083290300">
          <w:marLeft w:val="547"/>
          <w:marRight w:val="0"/>
          <w:marTop w:val="134"/>
          <w:marBottom w:val="0"/>
          <w:divBdr>
            <w:top w:val="none" w:sz="0" w:space="0" w:color="auto"/>
            <w:left w:val="none" w:sz="0" w:space="0" w:color="auto"/>
            <w:bottom w:val="none" w:sz="0" w:space="0" w:color="auto"/>
            <w:right w:val="none" w:sz="0" w:space="0" w:color="auto"/>
          </w:divBdr>
        </w:div>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21296302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sChild>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1464275541">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980426920">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44258847">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27608993">
          <w:marLeft w:val="1166"/>
          <w:marRight w:val="0"/>
          <w:marTop w:val="43"/>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1606426204">
          <w:marLeft w:val="1166"/>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450517354">
          <w:marLeft w:val="1800"/>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1159268858">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28531701">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1648970329">
          <w:marLeft w:val="1166"/>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451487188">
          <w:marLeft w:val="1166"/>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1311209104">
          <w:marLeft w:val="547"/>
          <w:marRight w:val="0"/>
          <w:marTop w:val="96"/>
          <w:marBottom w:val="0"/>
          <w:divBdr>
            <w:top w:val="none" w:sz="0" w:space="0" w:color="auto"/>
            <w:left w:val="none" w:sz="0" w:space="0" w:color="auto"/>
            <w:bottom w:val="none" w:sz="0" w:space="0" w:color="auto"/>
            <w:right w:val="none" w:sz="0" w:space="0" w:color="auto"/>
          </w:divBdr>
        </w:div>
        <w:div w:id="808131852">
          <w:marLeft w:val="1166"/>
          <w:marRight w:val="0"/>
          <w:marTop w:val="77"/>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740175911">
          <w:marLeft w:val="1800"/>
          <w:marRight w:val="0"/>
          <w:marTop w:val="34"/>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 w:id="152064336">
          <w:marLeft w:val="2520"/>
          <w:marRight w:val="0"/>
          <w:marTop w:val="29"/>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1701318207">
          <w:marLeft w:val="547"/>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578372961">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sChild>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00105660">
          <w:marLeft w:val="1166"/>
          <w:marRight w:val="0"/>
          <w:marTop w:val="53"/>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825169901">
          <w:marLeft w:val="547"/>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204099056">
          <w:marLeft w:val="1166"/>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1416248308">
          <w:marLeft w:val="1166"/>
          <w:marRight w:val="0"/>
          <w:marTop w:val="7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68770496">
          <w:marLeft w:val="1166"/>
          <w:marRight w:val="0"/>
          <w:marTop w:val="7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1368917488">
          <w:marLeft w:val="547"/>
          <w:marRight w:val="0"/>
          <w:marTop w:val="144"/>
          <w:marBottom w:val="0"/>
          <w:divBdr>
            <w:top w:val="none" w:sz="0" w:space="0" w:color="auto"/>
            <w:left w:val="none" w:sz="0" w:space="0" w:color="auto"/>
            <w:bottom w:val="none" w:sz="0" w:space="0" w:color="auto"/>
            <w:right w:val="none" w:sz="0" w:space="0" w:color="auto"/>
          </w:divBdr>
        </w:div>
        <w:div w:id="56901766">
          <w:marLeft w:val="1166"/>
          <w:marRight w:val="0"/>
          <w:marTop w:val="125"/>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2</Pages>
  <Words>875</Words>
  <Characters>4994</Characters>
  <Application>Microsoft Office Word</Application>
  <DocSecurity>0</DocSecurity>
  <Lines>41</Lines>
  <Paragraphs>11</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5858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NTT DOCOMO</cp:lastModifiedBy>
  <cp:revision>25</cp:revision>
  <cp:lastPrinted>2017-04-28T05:57:00Z</cp:lastPrinted>
  <dcterms:created xsi:type="dcterms:W3CDTF">2022-02-11T11:32:00Z</dcterms:created>
  <dcterms:modified xsi:type="dcterms:W3CDTF">2022-11-07T10:36:00Z</dcterms:modified>
</cp:coreProperties>
</file>